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margin" w:tblpY="-538"/>
        <w:tblW w:w="0" w:type="auto"/>
        <w:tblLayout w:type="fixed"/>
        <w:tblLook w:val="04A0"/>
      </w:tblPr>
      <w:tblGrid>
        <w:gridCol w:w="4579"/>
        <w:gridCol w:w="5310"/>
        <w:gridCol w:w="4897"/>
      </w:tblGrid>
      <w:tr w:rsidR="005D5718" w:rsidTr="005D5718">
        <w:tc>
          <w:tcPr>
            <w:tcW w:w="4579" w:type="dxa"/>
          </w:tcPr>
          <w:p w:rsidR="005D5718" w:rsidRPr="005D5718" w:rsidRDefault="005D5718" w:rsidP="005D5718"/>
          <w:p w:rsidR="005D5718" w:rsidRPr="00AC54C8" w:rsidRDefault="00AC54C8" w:rsidP="005D5718">
            <w:pPr>
              <w:rPr>
                <w:i/>
                <w:sz w:val="28"/>
                <w:szCs w:val="28"/>
              </w:rPr>
            </w:pPr>
            <w:r w:rsidRPr="00AC54C8">
              <w:rPr>
                <w:rStyle w:val="a7"/>
                <w:rFonts w:ascii="Tahoma" w:hAnsi="Tahoma" w:cs="Tahoma"/>
                <w:i/>
                <w:color w:val="030303"/>
                <w:sz w:val="28"/>
                <w:szCs w:val="28"/>
              </w:rPr>
              <w:t xml:space="preserve">Искусство </w:t>
            </w:r>
            <w:proofErr w:type="spellStart"/>
            <w:r w:rsidRPr="00AC54C8">
              <w:rPr>
                <w:rStyle w:val="a7"/>
                <w:rFonts w:ascii="Tahoma" w:hAnsi="Tahoma" w:cs="Tahoma"/>
                <w:i/>
                <w:color w:val="030303"/>
                <w:sz w:val="28"/>
                <w:szCs w:val="28"/>
              </w:rPr>
              <w:t>хлудневских</w:t>
            </w:r>
            <w:proofErr w:type="spellEnd"/>
            <w:r w:rsidRPr="00AC54C8">
              <w:rPr>
                <w:rStyle w:val="a7"/>
                <w:rFonts w:ascii="Tahoma" w:hAnsi="Tahoma" w:cs="Tahoma"/>
                <w:i/>
                <w:color w:val="030303"/>
                <w:sz w:val="28"/>
                <w:szCs w:val="28"/>
              </w:rPr>
              <w:t xml:space="preserve"> </w:t>
            </w:r>
            <w:proofErr w:type="spellStart"/>
            <w:r w:rsidRPr="00AC54C8">
              <w:rPr>
                <w:rStyle w:val="a7"/>
                <w:rFonts w:ascii="Tahoma" w:hAnsi="Tahoma" w:cs="Tahoma"/>
                <w:i/>
                <w:color w:val="030303"/>
                <w:sz w:val="28"/>
                <w:szCs w:val="28"/>
              </w:rPr>
              <w:t>игрушечниц</w:t>
            </w:r>
            <w:proofErr w:type="spellEnd"/>
            <w:r w:rsidRPr="00AC54C8">
              <w:rPr>
                <w:rStyle w:val="a7"/>
                <w:rFonts w:ascii="Tahoma" w:hAnsi="Tahoma" w:cs="Tahoma"/>
                <w:i/>
                <w:color w:val="030303"/>
                <w:sz w:val="28"/>
                <w:szCs w:val="28"/>
              </w:rPr>
              <w:t>, как и все народное творчество, анонимно</w:t>
            </w:r>
            <w:r w:rsidRPr="00AC54C8">
              <w:rPr>
                <w:rFonts w:ascii="Tahoma" w:hAnsi="Tahoma" w:cs="Tahoma"/>
                <w:i/>
                <w:color w:val="030303"/>
                <w:sz w:val="28"/>
                <w:szCs w:val="28"/>
              </w:rPr>
              <w:t>. И все-таки каждая мастерица узнает среди множества игрушек не только собственные изделия, но и игрушки своих подруг-соседок.</w:t>
            </w:r>
          </w:p>
          <w:p w:rsidR="005D5718" w:rsidRPr="00AC54C8" w:rsidRDefault="005D5718" w:rsidP="005D5718">
            <w:pPr>
              <w:rPr>
                <w:i/>
                <w:sz w:val="28"/>
                <w:szCs w:val="28"/>
              </w:rPr>
            </w:pPr>
          </w:p>
          <w:p w:rsidR="005D5718" w:rsidRPr="005D5718" w:rsidRDefault="005D5718" w:rsidP="005D5718"/>
          <w:p w:rsidR="005D5718" w:rsidRPr="005D5718" w:rsidRDefault="00AC54C8" w:rsidP="005D5718">
            <w:r>
              <w:rPr>
                <w:noProof/>
                <w:lang w:eastAsia="ru-RU"/>
              </w:rPr>
              <w:drawing>
                <wp:anchor distT="0" distB="0" distL="114300" distR="114300" simplePos="0" relativeHeight="251665408" behindDoc="0" locked="0" layoutInCell="1" allowOverlap="1">
                  <wp:simplePos x="0" y="0"/>
                  <wp:positionH relativeFrom="column">
                    <wp:posOffset>8086</wp:posOffset>
                  </wp:positionH>
                  <wp:positionV relativeFrom="paragraph">
                    <wp:posOffset>115026</wp:posOffset>
                  </wp:positionV>
                  <wp:extent cx="2778864" cy="3247053"/>
                  <wp:effectExtent l="19050" t="0" r="2436" b="0"/>
                  <wp:wrapNone/>
                  <wp:docPr id="22" name="Рисунок 22" descr="https://www.showbell.ru/promysly/inc/hludn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showbell.ru/promysly/inc/hludnevo.jpg"/>
                          <pic:cNvPicPr>
                            <a:picLocks noChangeAspect="1" noChangeArrowheads="1"/>
                          </pic:cNvPicPr>
                        </pic:nvPicPr>
                        <pic:blipFill>
                          <a:blip r:embed="rId6" cstate="print"/>
                          <a:srcRect r="49782"/>
                          <a:stretch>
                            <a:fillRect/>
                          </a:stretch>
                        </pic:blipFill>
                        <pic:spPr bwMode="auto">
                          <a:xfrm>
                            <a:off x="0" y="0"/>
                            <a:ext cx="2778864" cy="3247053"/>
                          </a:xfrm>
                          <a:prstGeom prst="rect">
                            <a:avLst/>
                          </a:prstGeom>
                          <a:ln>
                            <a:noFill/>
                          </a:ln>
                          <a:effectLst>
                            <a:softEdge rad="112500"/>
                          </a:effectLst>
                        </pic:spPr>
                      </pic:pic>
                    </a:graphicData>
                  </a:graphic>
                </wp:anchor>
              </w:drawing>
            </w:r>
          </w:p>
          <w:p w:rsidR="005D5718" w:rsidRPr="005D5718" w:rsidRDefault="005D5718" w:rsidP="005D5718"/>
          <w:p w:rsidR="005D5718" w:rsidRPr="005D5718" w:rsidRDefault="005D5718" w:rsidP="005D5718"/>
          <w:p w:rsidR="005D5718" w:rsidRPr="005D5718" w:rsidRDefault="005D5718" w:rsidP="005D5718"/>
          <w:p w:rsidR="005D5718" w:rsidRPr="005D5718" w:rsidRDefault="005D5718" w:rsidP="005D5718"/>
          <w:p w:rsidR="005D5718" w:rsidRPr="005D5718" w:rsidRDefault="005D5718" w:rsidP="005D5718"/>
          <w:p w:rsidR="005D5718" w:rsidRPr="005D5718" w:rsidRDefault="005D5718" w:rsidP="005D5718"/>
          <w:p w:rsidR="005D5718" w:rsidRPr="005D5718" w:rsidRDefault="005D5718" w:rsidP="005D5718"/>
          <w:p w:rsidR="005D5718" w:rsidRPr="005D5718" w:rsidRDefault="005D5718" w:rsidP="005D5718"/>
          <w:p w:rsidR="005D5718" w:rsidRPr="005D5718" w:rsidRDefault="005D5718" w:rsidP="005D5718"/>
          <w:p w:rsidR="005D5718" w:rsidRPr="005D5718" w:rsidRDefault="005D5718" w:rsidP="005D5718"/>
          <w:p w:rsidR="005D5718" w:rsidRPr="005D5718" w:rsidRDefault="005D5718" w:rsidP="005D5718"/>
          <w:p w:rsidR="005D5718" w:rsidRPr="005D5718" w:rsidRDefault="005D5718" w:rsidP="005D5718"/>
          <w:p w:rsidR="005D5718" w:rsidRPr="005D5718" w:rsidRDefault="005D5718" w:rsidP="005D5718"/>
          <w:p w:rsidR="005D5718" w:rsidRPr="005D5718" w:rsidRDefault="005D5718" w:rsidP="005D5718"/>
          <w:p w:rsidR="005D5718" w:rsidRDefault="005D5718" w:rsidP="005D5718"/>
          <w:p w:rsidR="005D5718" w:rsidRPr="005D5718" w:rsidRDefault="005D5718" w:rsidP="005D5718"/>
          <w:p w:rsidR="005D5718" w:rsidRPr="005D5718" w:rsidRDefault="005D5718" w:rsidP="005D5718"/>
          <w:p w:rsidR="005D5718" w:rsidRPr="005D5718" w:rsidRDefault="005D5718" w:rsidP="005D5718"/>
          <w:p w:rsidR="005D5718" w:rsidRPr="005D5718" w:rsidRDefault="005D5718" w:rsidP="005D5718"/>
          <w:p w:rsidR="005D5718" w:rsidRPr="005D5718" w:rsidRDefault="005D5718" w:rsidP="005D5718"/>
          <w:p w:rsidR="005D5718" w:rsidRPr="005D5718" w:rsidRDefault="005D5718" w:rsidP="005D5718"/>
          <w:p w:rsidR="005D5718" w:rsidRDefault="005D5718" w:rsidP="005D5718">
            <w:pPr>
              <w:tabs>
                <w:tab w:val="left" w:pos="1322"/>
              </w:tabs>
            </w:pPr>
          </w:p>
          <w:p w:rsidR="005D5718" w:rsidRPr="0017403C" w:rsidRDefault="005D5718" w:rsidP="005D5718">
            <w:pPr>
              <w:tabs>
                <w:tab w:val="left" w:pos="1322"/>
              </w:tabs>
              <w:rPr>
                <w:rStyle w:val="a6"/>
                <w:rFonts w:ascii="Tahoma" w:hAnsi="Tahoma" w:cs="Tahoma"/>
                <w:color w:val="030303"/>
                <w:sz w:val="28"/>
                <w:szCs w:val="28"/>
              </w:rPr>
            </w:pPr>
            <w:r w:rsidRPr="0017403C">
              <w:rPr>
                <w:rStyle w:val="a6"/>
                <w:rFonts w:ascii="Tahoma" w:hAnsi="Tahoma" w:cs="Tahoma"/>
                <w:color w:val="030303"/>
                <w:sz w:val="28"/>
                <w:szCs w:val="28"/>
              </w:rPr>
              <w:lastRenderedPageBreak/>
              <w:t xml:space="preserve">Село </w:t>
            </w:r>
            <w:proofErr w:type="spellStart"/>
            <w:r w:rsidRPr="0017403C">
              <w:rPr>
                <w:rStyle w:val="a6"/>
                <w:rFonts w:ascii="Tahoma" w:hAnsi="Tahoma" w:cs="Tahoma"/>
                <w:color w:val="030303"/>
                <w:sz w:val="28"/>
                <w:szCs w:val="28"/>
              </w:rPr>
              <w:t>Хлуднево</w:t>
            </w:r>
            <w:proofErr w:type="spellEnd"/>
            <w:r w:rsidRPr="0017403C">
              <w:rPr>
                <w:rStyle w:val="a6"/>
                <w:rFonts w:ascii="Tahoma" w:hAnsi="Tahoma" w:cs="Tahoma"/>
                <w:color w:val="030303"/>
                <w:sz w:val="28"/>
                <w:szCs w:val="28"/>
              </w:rPr>
              <w:t xml:space="preserve"> всегда славилось своими гончарами-умельцами. В базарные дни отсюда уходили целые возы с кринками, горшками, мисками. Изготовляли не только простую хозяйственную посуду, но и декоративные вещи. Нынче мастеров гончарного дела в </w:t>
            </w:r>
            <w:proofErr w:type="spellStart"/>
            <w:r w:rsidRPr="0017403C">
              <w:rPr>
                <w:rStyle w:val="a6"/>
                <w:rFonts w:ascii="Tahoma" w:hAnsi="Tahoma" w:cs="Tahoma"/>
                <w:color w:val="030303"/>
                <w:sz w:val="28"/>
                <w:szCs w:val="28"/>
              </w:rPr>
              <w:t>Хлудневе</w:t>
            </w:r>
            <w:proofErr w:type="spellEnd"/>
            <w:r w:rsidRPr="0017403C">
              <w:rPr>
                <w:rStyle w:val="a6"/>
                <w:rFonts w:ascii="Tahoma" w:hAnsi="Tahoma" w:cs="Tahoma"/>
                <w:color w:val="030303"/>
                <w:sz w:val="28"/>
                <w:szCs w:val="28"/>
              </w:rPr>
              <w:t xml:space="preserve"> — единицы.</w:t>
            </w:r>
          </w:p>
          <w:p w:rsidR="005D5718" w:rsidRDefault="005D5718" w:rsidP="005D5718">
            <w:pPr>
              <w:tabs>
                <w:tab w:val="left" w:pos="1322"/>
              </w:tabs>
              <w:rPr>
                <w:rStyle w:val="a6"/>
                <w:rFonts w:ascii="Tahoma" w:hAnsi="Tahoma" w:cs="Tahoma"/>
                <w:color w:val="030303"/>
                <w:sz w:val="19"/>
                <w:szCs w:val="19"/>
              </w:rPr>
            </w:pPr>
            <w:r>
              <w:rPr>
                <w:rFonts w:ascii="Tahoma" w:hAnsi="Tahoma" w:cs="Tahoma"/>
                <w:i/>
                <w:iCs/>
                <w:noProof/>
                <w:color w:val="030303"/>
                <w:sz w:val="19"/>
                <w:szCs w:val="19"/>
                <w:lang w:eastAsia="ru-RU"/>
              </w:rPr>
              <w:drawing>
                <wp:anchor distT="0" distB="0" distL="114300" distR="114300" simplePos="0" relativeHeight="251659264" behindDoc="0" locked="0" layoutInCell="1" allowOverlap="1">
                  <wp:simplePos x="0" y="0"/>
                  <wp:positionH relativeFrom="column">
                    <wp:posOffset>82731</wp:posOffset>
                  </wp:positionH>
                  <wp:positionV relativeFrom="paragraph">
                    <wp:posOffset>49711</wp:posOffset>
                  </wp:positionV>
                  <wp:extent cx="2444232" cy="1628489"/>
                  <wp:effectExtent l="19050" t="0" r="0" b="0"/>
                  <wp:wrapNone/>
                  <wp:docPr id="4" name="Рисунок 4" descr="https://dmkaluga.ru/wp-content/uploads/2014/09/DSC_0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mkaluga.ru/wp-content/uploads/2014/09/DSC_0258.jpg"/>
                          <pic:cNvPicPr>
                            <a:picLocks noChangeAspect="1" noChangeArrowheads="1"/>
                          </pic:cNvPicPr>
                        </pic:nvPicPr>
                        <pic:blipFill>
                          <a:blip r:embed="rId7" cstate="print"/>
                          <a:srcRect/>
                          <a:stretch>
                            <a:fillRect/>
                          </a:stretch>
                        </pic:blipFill>
                        <pic:spPr bwMode="auto">
                          <a:xfrm>
                            <a:off x="0" y="0"/>
                            <a:ext cx="2443451" cy="1627969"/>
                          </a:xfrm>
                          <a:prstGeom prst="rect">
                            <a:avLst/>
                          </a:prstGeom>
                          <a:ln>
                            <a:noFill/>
                          </a:ln>
                          <a:effectLst>
                            <a:softEdge rad="112500"/>
                          </a:effectLst>
                        </pic:spPr>
                      </pic:pic>
                    </a:graphicData>
                  </a:graphic>
                </wp:anchor>
              </w:drawing>
            </w:r>
          </w:p>
          <w:p w:rsidR="005D5718" w:rsidRDefault="005D5718" w:rsidP="005D5718">
            <w:pPr>
              <w:tabs>
                <w:tab w:val="left" w:pos="1322"/>
              </w:tabs>
              <w:rPr>
                <w:rStyle w:val="a6"/>
                <w:rFonts w:ascii="Tahoma" w:hAnsi="Tahoma" w:cs="Tahoma"/>
                <w:color w:val="030303"/>
                <w:sz w:val="19"/>
                <w:szCs w:val="19"/>
              </w:rPr>
            </w:pPr>
          </w:p>
          <w:p w:rsidR="005D5718" w:rsidRDefault="005D5718" w:rsidP="005D5718">
            <w:pPr>
              <w:tabs>
                <w:tab w:val="left" w:pos="1322"/>
              </w:tabs>
              <w:rPr>
                <w:rStyle w:val="a6"/>
                <w:rFonts w:ascii="Tahoma" w:hAnsi="Tahoma" w:cs="Tahoma"/>
                <w:color w:val="030303"/>
                <w:sz w:val="19"/>
                <w:szCs w:val="19"/>
              </w:rPr>
            </w:pPr>
          </w:p>
          <w:p w:rsidR="005D5718" w:rsidRDefault="005D5718" w:rsidP="005D5718">
            <w:pPr>
              <w:tabs>
                <w:tab w:val="left" w:pos="1322"/>
              </w:tabs>
              <w:rPr>
                <w:rStyle w:val="a6"/>
                <w:rFonts w:ascii="Tahoma" w:hAnsi="Tahoma" w:cs="Tahoma"/>
                <w:color w:val="030303"/>
                <w:sz w:val="19"/>
                <w:szCs w:val="19"/>
              </w:rPr>
            </w:pPr>
          </w:p>
          <w:p w:rsidR="005D5718" w:rsidRDefault="005D5718" w:rsidP="005D5718">
            <w:pPr>
              <w:tabs>
                <w:tab w:val="left" w:pos="1322"/>
              </w:tabs>
              <w:rPr>
                <w:rStyle w:val="a6"/>
                <w:rFonts w:ascii="Tahoma" w:hAnsi="Tahoma" w:cs="Tahoma"/>
                <w:color w:val="030303"/>
                <w:sz w:val="19"/>
                <w:szCs w:val="19"/>
              </w:rPr>
            </w:pPr>
          </w:p>
          <w:p w:rsidR="005D5718" w:rsidRDefault="005D5718" w:rsidP="005D5718">
            <w:pPr>
              <w:tabs>
                <w:tab w:val="left" w:pos="1322"/>
              </w:tabs>
              <w:rPr>
                <w:rStyle w:val="a6"/>
                <w:rFonts w:ascii="Tahoma" w:hAnsi="Tahoma" w:cs="Tahoma"/>
                <w:color w:val="030303"/>
                <w:sz w:val="19"/>
                <w:szCs w:val="19"/>
              </w:rPr>
            </w:pPr>
          </w:p>
          <w:p w:rsidR="005D5718" w:rsidRDefault="005D5718" w:rsidP="005D5718">
            <w:pPr>
              <w:tabs>
                <w:tab w:val="left" w:pos="1322"/>
              </w:tabs>
              <w:rPr>
                <w:rStyle w:val="a6"/>
                <w:rFonts w:ascii="Tahoma" w:hAnsi="Tahoma" w:cs="Tahoma"/>
                <w:color w:val="030303"/>
                <w:sz w:val="19"/>
                <w:szCs w:val="19"/>
              </w:rPr>
            </w:pPr>
          </w:p>
          <w:p w:rsidR="005D5718" w:rsidRDefault="005D5718" w:rsidP="005D5718">
            <w:pPr>
              <w:tabs>
                <w:tab w:val="left" w:pos="1322"/>
              </w:tabs>
              <w:rPr>
                <w:rStyle w:val="a6"/>
                <w:rFonts w:ascii="Tahoma" w:hAnsi="Tahoma" w:cs="Tahoma"/>
                <w:color w:val="030303"/>
                <w:sz w:val="19"/>
                <w:szCs w:val="19"/>
              </w:rPr>
            </w:pPr>
          </w:p>
          <w:p w:rsidR="005D5718" w:rsidRDefault="005D5718" w:rsidP="005D5718">
            <w:pPr>
              <w:tabs>
                <w:tab w:val="left" w:pos="1322"/>
              </w:tabs>
              <w:rPr>
                <w:rStyle w:val="a6"/>
                <w:rFonts w:ascii="Tahoma" w:hAnsi="Tahoma" w:cs="Tahoma"/>
                <w:color w:val="030303"/>
                <w:sz w:val="19"/>
                <w:szCs w:val="19"/>
              </w:rPr>
            </w:pPr>
          </w:p>
          <w:p w:rsidR="005D5718" w:rsidRDefault="005D5718" w:rsidP="005D5718">
            <w:pPr>
              <w:tabs>
                <w:tab w:val="left" w:pos="1322"/>
              </w:tabs>
              <w:rPr>
                <w:rStyle w:val="a6"/>
                <w:rFonts w:ascii="Tahoma" w:hAnsi="Tahoma" w:cs="Tahoma"/>
                <w:color w:val="030303"/>
                <w:sz w:val="19"/>
                <w:szCs w:val="19"/>
              </w:rPr>
            </w:pPr>
          </w:p>
          <w:p w:rsidR="005D5718" w:rsidRPr="0017403C" w:rsidRDefault="005D5718" w:rsidP="0017403C">
            <w:pPr>
              <w:tabs>
                <w:tab w:val="left" w:pos="1322"/>
              </w:tabs>
              <w:rPr>
                <w:i/>
              </w:rPr>
            </w:pPr>
            <w:r>
              <w:rPr>
                <w:rFonts w:ascii="Tahoma" w:hAnsi="Tahoma" w:cs="Tahoma"/>
                <w:i/>
                <w:iCs/>
                <w:color w:val="030303"/>
                <w:sz w:val="19"/>
                <w:szCs w:val="19"/>
              </w:rPr>
              <w:br/>
            </w:r>
            <w:r w:rsidRPr="0017403C">
              <w:rPr>
                <w:rFonts w:ascii="Tahoma" w:hAnsi="Tahoma" w:cs="Tahoma"/>
                <w:color w:val="030303"/>
                <w:sz w:val="28"/>
                <w:szCs w:val="28"/>
              </w:rPr>
              <w:br/>
            </w:r>
            <w:proofErr w:type="gramStart"/>
            <w:r w:rsidRPr="0017403C">
              <w:rPr>
                <w:rFonts w:ascii="Tahoma" w:hAnsi="Tahoma" w:cs="Tahoma"/>
                <w:i/>
                <w:color w:val="030303"/>
                <w:sz w:val="28"/>
                <w:szCs w:val="28"/>
              </w:rPr>
              <w:t>Наряду с гончарным не мог не зародиться и другой, как его называли всегда, «бабий» промысел — изготовление народной глиняной игрушки: яркой, жизнерадостной, наивной в самом высоком и добром смысле этого слова</w:t>
            </w:r>
            <w:r w:rsidRPr="0017403C">
              <w:rPr>
                <w:rFonts w:ascii="Tahoma" w:hAnsi="Tahoma" w:cs="Tahoma"/>
                <w:i/>
                <w:color w:val="030303"/>
                <w:sz w:val="19"/>
                <w:szCs w:val="19"/>
              </w:rPr>
              <w:t>.</w:t>
            </w:r>
            <w:proofErr w:type="gramEnd"/>
          </w:p>
        </w:tc>
        <w:tc>
          <w:tcPr>
            <w:tcW w:w="5310" w:type="dxa"/>
          </w:tcPr>
          <w:p w:rsidR="005D5718" w:rsidRPr="00AC54C8" w:rsidRDefault="005D5718" w:rsidP="005D5718">
            <w:pPr>
              <w:rPr>
                <w:i/>
                <w:sz w:val="28"/>
                <w:szCs w:val="28"/>
              </w:rPr>
            </w:pPr>
          </w:p>
          <w:p w:rsidR="00AC54C8" w:rsidRPr="00AC54C8" w:rsidRDefault="00AC54C8" w:rsidP="005D5718">
            <w:pPr>
              <w:rPr>
                <w:rFonts w:ascii="Tahoma" w:hAnsi="Tahoma" w:cs="Tahoma"/>
                <w:i/>
                <w:color w:val="030303"/>
                <w:sz w:val="28"/>
                <w:szCs w:val="28"/>
              </w:rPr>
            </w:pPr>
            <w:r>
              <w:rPr>
                <w:rFonts w:ascii="Tahoma" w:hAnsi="Tahoma" w:cs="Tahoma"/>
                <w:i/>
                <w:noProof/>
                <w:color w:val="030303"/>
                <w:sz w:val="28"/>
                <w:szCs w:val="28"/>
                <w:lang w:eastAsia="ru-RU"/>
              </w:rPr>
              <w:drawing>
                <wp:anchor distT="0" distB="0" distL="114300" distR="114300" simplePos="0" relativeHeight="251663360" behindDoc="0" locked="0" layoutInCell="1" allowOverlap="1">
                  <wp:simplePos x="0" y="0"/>
                  <wp:positionH relativeFrom="column">
                    <wp:posOffset>1951990</wp:posOffset>
                  </wp:positionH>
                  <wp:positionV relativeFrom="paragraph">
                    <wp:posOffset>2816860</wp:posOffset>
                  </wp:positionV>
                  <wp:extent cx="947420" cy="1287145"/>
                  <wp:effectExtent l="19050" t="0" r="5080" b="0"/>
                  <wp:wrapNone/>
                  <wp:docPr id="16" name="Рисунок 16" descr="глиняные игру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линяные игрушки"/>
                          <pic:cNvPicPr>
                            <a:picLocks noChangeAspect="1" noChangeArrowheads="1"/>
                          </pic:cNvPicPr>
                        </pic:nvPicPr>
                        <pic:blipFill>
                          <a:blip r:embed="rId8" cstate="print"/>
                          <a:srcRect/>
                          <a:stretch>
                            <a:fillRect/>
                          </a:stretch>
                        </pic:blipFill>
                        <pic:spPr bwMode="auto">
                          <a:xfrm>
                            <a:off x="0" y="0"/>
                            <a:ext cx="947420" cy="1287145"/>
                          </a:xfrm>
                          <a:prstGeom prst="rect">
                            <a:avLst/>
                          </a:prstGeom>
                          <a:noFill/>
                          <a:ln w="9525">
                            <a:noFill/>
                            <a:miter lim="800000"/>
                            <a:headEnd/>
                            <a:tailEnd/>
                          </a:ln>
                        </pic:spPr>
                      </pic:pic>
                    </a:graphicData>
                  </a:graphic>
                </wp:anchor>
              </w:drawing>
            </w:r>
            <w:r w:rsidRPr="00AC54C8">
              <w:rPr>
                <w:rFonts w:ascii="Tahoma" w:hAnsi="Tahoma" w:cs="Tahoma"/>
                <w:i/>
                <w:noProof/>
                <w:color w:val="030303"/>
                <w:sz w:val="28"/>
                <w:szCs w:val="28"/>
                <w:lang w:eastAsia="ru-RU"/>
              </w:rPr>
              <w:drawing>
                <wp:anchor distT="0" distB="0" distL="114300" distR="114300" simplePos="0" relativeHeight="251662336" behindDoc="0" locked="0" layoutInCell="1" allowOverlap="1">
                  <wp:simplePos x="0" y="0"/>
                  <wp:positionH relativeFrom="column">
                    <wp:posOffset>-73025</wp:posOffset>
                  </wp:positionH>
                  <wp:positionV relativeFrom="paragraph">
                    <wp:posOffset>2797810</wp:posOffset>
                  </wp:positionV>
                  <wp:extent cx="1307465" cy="1306195"/>
                  <wp:effectExtent l="19050" t="0" r="6985" b="0"/>
                  <wp:wrapNone/>
                  <wp:docPr id="13" name="Рисунок 13" descr="глиняные игру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линяные игрушки"/>
                          <pic:cNvPicPr>
                            <a:picLocks noChangeAspect="1" noChangeArrowheads="1"/>
                          </pic:cNvPicPr>
                        </pic:nvPicPr>
                        <pic:blipFill>
                          <a:blip r:embed="rId9" cstate="print"/>
                          <a:srcRect/>
                          <a:stretch>
                            <a:fillRect/>
                          </a:stretch>
                        </pic:blipFill>
                        <pic:spPr bwMode="auto">
                          <a:xfrm>
                            <a:off x="0" y="0"/>
                            <a:ext cx="1307465" cy="1306195"/>
                          </a:xfrm>
                          <a:prstGeom prst="rect">
                            <a:avLst/>
                          </a:prstGeom>
                          <a:noFill/>
                          <a:ln w="9525">
                            <a:noFill/>
                            <a:miter lim="800000"/>
                            <a:headEnd/>
                            <a:tailEnd/>
                          </a:ln>
                        </pic:spPr>
                      </pic:pic>
                    </a:graphicData>
                  </a:graphic>
                </wp:anchor>
              </w:drawing>
            </w:r>
            <w:r w:rsidRPr="00AC54C8">
              <w:rPr>
                <w:rFonts w:ascii="Tahoma" w:hAnsi="Tahoma" w:cs="Tahoma"/>
                <w:i/>
                <w:color w:val="030303"/>
                <w:sz w:val="28"/>
                <w:szCs w:val="28"/>
              </w:rPr>
              <w:t xml:space="preserve">Почти все </w:t>
            </w:r>
            <w:proofErr w:type="spellStart"/>
            <w:r w:rsidRPr="00AC54C8">
              <w:rPr>
                <w:rFonts w:ascii="Tahoma" w:hAnsi="Tahoma" w:cs="Tahoma"/>
                <w:i/>
                <w:color w:val="030303"/>
                <w:sz w:val="28"/>
                <w:szCs w:val="28"/>
              </w:rPr>
              <w:t>хлудневские</w:t>
            </w:r>
            <w:proofErr w:type="spellEnd"/>
            <w:r w:rsidRPr="00AC54C8">
              <w:rPr>
                <w:rFonts w:ascii="Tahoma" w:hAnsi="Tahoma" w:cs="Tahoma"/>
                <w:i/>
                <w:color w:val="030303"/>
                <w:sz w:val="28"/>
                <w:szCs w:val="28"/>
              </w:rPr>
              <w:t xml:space="preserve"> игрушки снабжены свистком с двумя отверстиями. </w:t>
            </w:r>
            <w:proofErr w:type="gramStart"/>
            <w:r w:rsidRPr="00AC54C8">
              <w:rPr>
                <w:rFonts w:ascii="Tahoma" w:hAnsi="Tahoma" w:cs="Tahoma"/>
                <w:i/>
                <w:color w:val="030303"/>
                <w:sz w:val="28"/>
                <w:szCs w:val="28"/>
              </w:rPr>
              <w:t>Он то</w:t>
            </w:r>
            <w:proofErr w:type="gramEnd"/>
            <w:r w:rsidRPr="00AC54C8">
              <w:rPr>
                <w:rFonts w:ascii="Tahoma" w:hAnsi="Tahoma" w:cs="Tahoma"/>
                <w:i/>
                <w:color w:val="030303"/>
                <w:sz w:val="28"/>
                <w:szCs w:val="28"/>
              </w:rPr>
              <w:t xml:space="preserve"> спрятан в хвосте коня, то представлен в виде сучка, на котором примостились кукушка или целое гнездо птенцов. Кроме свистулек </w:t>
            </w:r>
            <w:proofErr w:type="spellStart"/>
            <w:r w:rsidRPr="00AC54C8">
              <w:rPr>
                <w:rFonts w:ascii="Tahoma" w:hAnsi="Tahoma" w:cs="Tahoma"/>
                <w:i/>
                <w:color w:val="030303"/>
                <w:sz w:val="28"/>
                <w:szCs w:val="28"/>
              </w:rPr>
              <w:t>хлудневские</w:t>
            </w:r>
            <w:proofErr w:type="spellEnd"/>
            <w:r w:rsidRPr="00AC54C8">
              <w:rPr>
                <w:rFonts w:ascii="Tahoma" w:hAnsi="Tahoma" w:cs="Tahoma"/>
                <w:i/>
                <w:color w:val="030303"/>
                <w:sz w:val="28"/>
                <w:szCs w:val="28"/>
              </w:rPr>
              <w:t xml:space="preserve"> мастерицы делают и </w:t>
            </w:r>
            <w:proofErr w:type="spellStart"/>
            <w:r w:rsidRPr="00AC54C8">
              <w:rPr>
                <w:rFonts w:ascii="Tahoma" w:hAnsi="Tahoma" w:cs="Tahoma"/>
                <w:i/>
                <w:color w:val="030303"/>
                <w:sz w:val="28"/>
                <w:szCs w:val="28"/>
              </w:rPr>
              <w:t>грематушки</w:t>
            </w:r>
            <w:proofErr w:type="spellEnd"/>
            <w:r w:rsidRPr="00AC54C8">
              <w:rPr>
                <w:rFonts w:ascii="Tahoma" w:hAnsi="Tahoma" w:cs="Tahoma"/>
                <w:i/>
                <w:color w:val="030303"/>
                <w:sz w:val="28"/>
                <w:szCs w:val="28"/>
              </w:rPr>
              <w:t xml:space="preserve">. Иногда это просто глиняный полый цилиндр с глиняными же шариками внутри. Или </w:t>
            </w:r>
            <w:proofErr w:type="spellStart"/>
            <w:r w:rsidRPr="00AC54C8">
              <w:rPr>
                <w:rFonts w:ascii="Tahoma" w:hAnsi="Tahoma" w:cs="Tahoma"/>
                <w:i/>
                <w:color w:val="030303"/>
                <w:sz w:val="28"/>
                <w:szCs w:val="28"/>
              </w:rPr>
              <w:t>грематушка</w:t>
            </w:r>
            <w:proofErr w:type="spellEnd"/>
            <w:r w:rsidRPr="00AC54C8">
              <w:rPr>
                <w:rFonts w:ascii="Tahoma" w:hAnsi="Tahoma" w:cs="Tahoma"/>
                <w:i/>
                <w:color w:val="030303"/>
                <w:sz w:val="28"/>
                <w:szCs w:val="28"/>
              </w:rPr>
              <w:t xml:space="preserve"> </w:t>
            </w:r>
            <w:proofErr w:type="gramStart"/>
            <w:r w:rsidRPr="00AC54C8">
              <w:rPr>
                <w:rFonts w:ascii="Tahoma" w:hAnsi="Tahoma" w:cs="Tahoma"/>
                <w:i/>
                <w:color w:val="030303"/>
                <w:sz w:val="28"/>
                <w:szCs w:val="28"/>
              </w:rPr>
              <w:t>сделана</w:t>
            </w:r>
            <w:proofErr w:type="gramEnd"/>
            <w:r w:rsidRPr="00AC54C8">
              <w:rPr>
                <w:rFonts w:ascii="Tahoma" w:hAnsi="Tahoma" w:cs="Tahoma"/>
                <w:i/>
                <w:color w:val="030303"/>
                <w:sz w:val="28"/>
                <w:szCs w:val="28"/>
              </w:rPr>
              <w:t xml:space="preserve"> в виде куклы, в колоколе юбки которой замурованы небольшие глиняные камешки.</w:t>
            </w:r>
            <w:r w:rsidRPr="00AC54C8">
              <w:rPr>
                <w:rFonts w:ascii="Tahoma" w:hAnsi="Tahoma" w:cs="Tahoma"/>
                <w:i/>
                <w:color w:val="030303"/>
                <w:sz w:val="28"/>
                <w:szCs w:val="28"/>
              </w:rPr>
              <w:br/>
            </w:r>
          </w:p>
          <w:p w:rsidR="00AC54C8" w:rsidRPr="00AC54C8" w:rsidRDefault="00AC54C8" w:rsidP="005D5718">
            <w:pPr>
              <w:rPr>
                <w:rFonts w:ascii="Tahoma" w:hAnsi="Tahoma" w:cs="Tahoma"/>
                <w:i/>
                <w:color w:val="030303"/>
                <w:sz w:val="28"/>
                <w:szCs w:val="28"/>
              </w:rPr>
            </w:pPr>
          </w:p>
          <w:p w:rsidR="00AC54C8" w:rsidRPr="00AC54C8" w:rsidRDefault="00AC54C8" w:rsidP="00AC54C8">
            <w:pPr>
              <w:jc w:val="center"/>
              <w:rPr>
                <w:rFonts w:ascii="Tahoma" w:hAnsi="Tahoma" w:cs="Tahoma"/>
                <w:i/>
                <w:color w:val="030303"/>
                <w:sz w:val="28"/>
                <w:szCs w:val="28"/>
              </w:rPr>
            </w:pPr>
          </w:p>
          <w:p w:rsidR="00AC54C8" w:rsidRPr="00AC54C8" w:rsidRDefault="00AC54C8" w:rsidP="005D5718">
            <w:pPr>
              <w:rPr>
                <w:rFonts w:ascii="Tahoma" w:hAnsi="Tahoma" w:cs="Tahoma"/>
                <w:i/>
                <w:color w:val="030303"/>
                <w:sz w:val="28"/>
                <w:szCs w:val="28"/>
              </w:rPr>
            </w:pPr>
          </w:p>
          <w:p w:rsidR="00AC54C8" w:rsidRPr="00AC54C8" w:rsidRDefault="00AC54C8" w:rsidP="005D5718">
            <w:pPr>
              <w:rPr>
                <w:rFonts w:ascii="Tahoma" w:hAnsi="Tahoma" w:cs="Tahoma"/>
                <w:i/>
                <w:color w:val="030303"/>
                <w:sz w:val="28"/>
                <w:szCs w:val="28"/>
              </w:rPr>
            </w:pPr>
          </w:p>
          <w:p w:rsidR="0017403C" w:rsidRPr="00AC54C8" w:rsidRDefault="00AC54C8" w:rsidP="0017403C">
            <w:pPr>
              <w:rPr>
                <w:i/>
                <w:sz w:val="28"/>
                <w:szCs w:val="28"/>
              </w:rPr>
            </w:pPr>
            <w:r w:rsidRPr="00AC54C8">
              <w:rPr>
                <w:rFonts w:ascii="Tahoma" w:hAnsi="Tahoma" w:cs="Tahoma"/>
                <w:i/>
                <w:color w:val="030303"/>
                <w:sz w:val="28"/>
                <w:szCs w:val="28"/>
              </w:rPr>
              <w:br/>
              <w:t>Некоторые из мастериц лепят только «товарняк». Это небольшие игрушки-свистульки весьма устойчивой традиционной формы: у них коленообразное изогнутое тулово, на одном конце которого отверстие для свистка, а на другом — одна, реже несколько фигурок.</w:t>
            </w:r>
          </w:p>
          <w:p w:rsidR="005D5718" w:rsidRDefault="0017403C" w:rsidP="0017403C">
            <w:pPr>
              <w:tabs>
                <w:tab w:val="left" w:pos="1396"/>
              </w:tabs>
            </w:pPr>
            <w:r>
              <w:tab/>
            </w:r>
          </w:p>
          <w:p w:rsidR="0017403C" w:rsidRDefault="0017403C" w:rsidP="0017403C">
            <w:pPr>
              <w:tabs>
                <w:tab w:val="left" w:pos="1396"/>
              </w:tabs>
            </w:pPr>
          </w:p>
          <w:p w:rsidR="0017403C" w:rsidRDefault="0017403C" w:rsidP="0017403C">
            <w:pPr>
              <w:tabs>
                <w:tab w:val="left" w:pos="1396"/>
              </w:tabs>
              <w:rPr>
                <w:i/>
                <w:sz w:val="28"/>
                <w:szCs w:val="28"/>
              </w:rPr>
            </w:pPr>
            <w:r w:rsidRPr="0017403C">
              <w:rPr>
                <w:rStyle w:val="a7"/>
                <w:rFonts w:ascii="Tahoma" w:hAnsi="Tahoma" w:cs="Tahoma"/>
                <w:i/>
                <w:color w:val="030303"/>
                <w:sz w:val="28"/>
                <w:szCs w:val="28"/>
              </w:rPr>
              <w:t>Для своих игрушек местные мастерицы используют синюю глину, которую берут тут же, за деревней</w:t>
            </w:r>
            <w:r w:rsidRPr="0017403C">
              <w:rPr>
                <w:rFonts w:ascii="Tahoma" w:hAnsi="Tahoma" w:cs="Tahoma"/>
                <w:i/>
                <w:color w:val="030303"/>
                <w:sz w:val="28"/>
                <w:szCs w:val="28"/>
              </w:rPr>
              <w:t>. Ее рубят, поливают водой и тщательно месят. Вязкая однородная масса легко мнется, формируется, позволяет свободно вытянуть форму игрушки целиком. Комок глины постепенно становится сначала колоколом юбки, из него поднимается изящный стан «барыни». Затем он ловко вытягивается в маленькую головку.</w:t>
            </w:r>
          </w:p>
          <w:p w:rsidR="0017403C" w:rsidRPr="0017403C" w:rsidRDefault="0017403C" w:rsidP="0017403C">
            <w:pPr>
              <w:rPr>
                <w:sz w:val="28"/>
                <w:szCs w:val="28"/>
              </w:rPr>
            </w:pPr>
          </w:p>
          <w:p w:rsidR="0017403C" w:rsidRPr="0017403C" w:rsidRDefault="00AC54C8" w:rsidP="0017403C">
            <w:pPr>
              <w:rPr>
                <w:sz w:val="28"/>
                <w:szCs w:val="28"/>
              </w:rPr>
            </w:pPr>
            <w:r>
              <w:rPr>
                <w:noProof/>
                <w:sz w:val="28"/>
                <w:szCs w:val="28"/>
                <w:lang w:eastAsia="ru-RU"/>
              </w:rPr>
              <w:drawing>
                <wp:anchor distT="0" distB="0" distL="114300" distR="114300" simplePos="0" relativeHeight="251664384" behindDoc="0" locked="0" layoutInCell="1" allowOverlap="1">
                  <wp:simplePos x="0" y="0"/>
                  <wp:positionH relativeFrom="column">
                    <wp:posOffset>67310</wp:posOffset>
                  </wp:positionH>
                  <wp:positionV relativeFrom="paragraph">
                    <wp:posOffset>18415</wp:posOffset>
                  </wp:positionV>
                  <wp:extent cx="2901315" cy="2201545"/>
                  <wp:effectExtent l="19050" t="0" r="0" b="0"/>
                  <wp:wrapNone/>
                  <wp:docPr id="19" name="Рисунок 19" descr="https://i.ytimg.com/vi/7pzMIo1f2z4/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ytimg.com/vi/7pzMIo1f2z4/maxresdefault.jpg"/>
                          <pic:cNvPicPr>
                            <a:picLocks noChangeAspect="1" noChangeArrowheads="1"/>
                          </pic:cNvPicPr>
                        </pic:nvPicPr>
                        <pic:blipFill>
                          <a:blip r:embed="rId10" cstate="print"/>
                          <a:srcRect/>
                          <a:stretch>
                            <a:fillRect/>
                          </a:stretch>
                        </pic:blipFill>
                        <pic:spPr bwMode="auto">
                          <a:xfrm>
                            <a:off x="0" y="0"/>
                            <a:ext cx="2901315" cy="2201545"/>
                          </a:xfrm>
                          <a:prstGeom prst="rect">
                            <a:avLst/>
                          </a:prstGeom>
                          <a:ln>
                            <a:noFill/>
                          </a:ln>
                          <a:effectLst>
                            <a:softEdge rad="112500"/>
                          </a:effectLst>
                        </pic:spPr>
                      </pic:pic>
                    </a:graphicData>
                  </a:graphic>
                </wp:anchor>
              </w:drawing>
            </w:r>
          </w:p>
          <w:p w:rsidR="0017403C" w:rsidRDefault="0017403C" w:rsidP="0017403C">
            <w:pPr>
              <w:rPr>
                <w:sz w:val="28"/>
                <w:szCs w:val="28"/>
              </w:rPr>
            </w:pPr>
          </w:p>
          <w:p w:rsidR="0017403C" w:rsidRDefault="0017403C" w:rsidP="0017403C">
            <w:pPr>
              <w:rPr>
                <w:sz w:val="28"/>
                <w:szCs w:val="28"/>
              </w:rPr>
            </w:pPr>
          </w:p>
          <w:p w:rsidR="0017403C" w:rsidRDefault="0017403C" w:rsidP="0017403C">
            <w:pPr>
              <w:rPr>
                <w:sz w:val="28"/>
                <w:szCs w:val="28"/>
              </w:rPr>
            </w:pPr>
          </w:p>
          <w:p w:rsidR="0017403C" w:rsidRPr="0017403C" w:rsidRDefault="0017403C" w:rsidP="0017403C">
            <w:pPr>
              <w:jc w:val="center"/>
              <w:rPr>
                <w:sz w:val="28"/>
                <w:szCs w:val="28"/>
              </w:rPr>
            </w:pPr>
          </w:p>
        </w:tc>
        <w:tc>
          <w:tcPr>
            <w:tcW w:w="4897" w:type="dxa"/>
          </w:tcPr>
          <w:p w:rsidR="005D5718" w:rsidRPr="0017403C" w:rsidRDefault="005D5718" w:rsidP="005D5718">
            <w:pPr>
              <w:rPr>
                <w:sz w:val="28"/>
                <w:szCs w:val="28"/>
              </w:rPr>
            </w:pPr>
          </w:p>
          <w:p w:rsidR="005D5718" w:rsidRPr="00405AD1" w:rsidRDefault="005D5718" w:rsidP="005D5718">
            <w:pPr>
              <w:jc w:val="center"/>
              <w:rPr>
                <w:rFonts w:ascii="Bahnschrift" w:hAnsi="Bahnschrift" w:cs="Times New Roman"/>
                <w:i/>
                <w:sz w:val="28"/>
                <w:szCs w:val="28"/>
              </w:rPr>
            </w:pPr>
            <w:r w:rsidRPr="00405AD1">
              <w:rPr>
                <w:rFonts w:ascii="Bahnschrift" w:hAnsi="Bahnschrift" w:cs="Times New Roman"/>
                <w:i/>
                <w:sz w:val="28"/>
                <w:szCs w:val="28"/>
              </w:rPr>
              <w:t>Муниципальное автономное дошкольное образовательное учреждение</w:t>
            </w:r>
          </w:p>
          <w:p w:rsidR="005D5718" w:rsidRPr="00405AD1" w:rsidRDefault="005D5718" w:rsidP="005D5718">
            <w:pPr>
              <w:jc w:val="center"/>
              <w:rPr>
                <w:rFonts w:ascii="Bahnschrift" w:hAnsi="Bahnschrift" w:cs="Times New Roman"/>
                <w:i/>
                <w:sz w:val="28"/>
                <w:szCs w:val="28"/>
              </w:rPr>
            </w:pPr>
            <w:r w:rsidRPr="00405AD1">
              <w:rPr>
                <w:rFonts w:ascii="Bahnschrift" w:hAnsi="Bahnschrift" w:cs="Times New Roman"/>
                <w:i/>
                <w:sz w:val="28"/>
                <w:szCs w:val="28"/>
              </w:rPr>
              <w:t>Детский сад №160</w:t>
            </w:r>
          </w:p>
          <w:p w:rsidR="005D5718" w:rsidRPr="00405AD1" w:rsidRDefault="005D5718" w:rsidP="005D5718">
            <w:pPr>
              <w:jc w:val="center"/>
              <w:rPr>
                <w:rFonts w:ascii="Bahnschrift" w:hAnsi="Bahnschrift" w:cs="Times New Roman"/>
                <w:i/>
                <w:sz w:val="28"/>
                <w:szCs w:val="28"/>
              </w:rPr>
            </w:pPr>
            <w:r w:rsidRPr="00405AD1">
              <w:rPr>
                <w:rFonts w:ascii="Bahnschrift" w:hAnsi="Bahnschrift" w:cs="Times New Roman"/>
                <w:i/>
                <w:sz w:val="28"/>
                <w:szCs w:val="28"/>
              </w:rPr>
              <w:t>«Планета мечтателей»</w:t>
            </w:r>
          </w:p>
          <w:p w:rsidR="005D5718" w:rsidRPr="00405AD1" w:rsidRDefault="005D5718" w:rsidP="005D5718">
            <w:pPr>
              <w:rPr>
                <w:rFonts w:ascii="Bahnschrift" w:hAnsi="Bahnschrift"/>
              </w:rPr>
            </w:pPr>
          </w:p>
          <w:p w:rsidR="005D5718" w:rsidRPr="00405AD1" w:rsidRDefault="005D5718" w:rsidP="005D5718">
            <w:pPr>
              <w:rPr>
                <w:rFonts w:ascii="Bahnschrift" w:hAnsi="Bahnschrift"/>
              </w:rPr>
            </w:pPr>
          </w:p>
          <w:p w:rsidR="005D5718" w:rsidRPr="00405AD1" w:rsidRDefault="005D5718" w:rsidP="005D5718">
            <w:pPr>
              <w:jc w:val="center"/>
              <w:rPr>
                <w:rFonts w:ascii="Bahnschrift" w:hAnsi="Bahnschrift" w:cs="Times New Roman"/>
                <w:b/>
                <w:sz w:val="36"/>
                <w:szCs w:val="36"/>
              </w:rPr>
            </w:pPr>
            <w:r w:rsidRPr="00405AD1">
              <w:rPr>
                <w:rFonts w:ascii="Bahnschrift" w:hAnsi="Bahnschrift" w:cs="Times New Roman"/>
                <w:b/>
                <w:sz w:val="36"/>
                <w:szCs w:val="36"/>
              </w:rPr>
              <w:t>«</w:t>
            </w:r>
            <w:proofErr w:type="spellStart"/>
            <w:r w:rsidRPr="00405AD1">
              <w:rPr>
                <w:rFonts w:ascii="Bahnschrift" w:hAnsi="Bahnschrift" w:cs="Times New Roman"/>
                <w:b/>
                <w:sz w:val="36"/>
                <w:szCs w:val="36"/>
              </w:rPr>
              <w:t>Хлудневская</w:t>
            </w:r>
            <w:proofErr w:type="spellEnd"/>
            <w:r w:rsidRPr="00405AD1">
              <w:rPr>
                <w:rFonts w:ascii="Bahnschrift" w:hAnsi="Bahnschrift" w:cs="Times New Roman"/>
                <w:b/>
                <w:sz w:val="36"/>
                <w:szCs w:val="36"/>
              </w:rPr>
              <w:t xml:space="preserve"> игрушка»</w:t>
            </w:r>
          </w:p>
          <w:p w:rsidR="005D5718" w:rsidRPr="00405AD1" w:rsidRDefault="005D5718" w:rsidP="005D5718">
            <w:pPr>
              <w:rPr>
                <w:rFonts w:ascii="Bahnschrift" w:hAnsi="Bahnschrift" w:cs="Times New Roman"/>
                <w:b/>
              </w:rPr>
            </w:pPr>
          </w:p>
          <w:p w:rsidR="005D5718" w:rsidRPr="005D5718" w:rsidRDefault="005D5718" w:rsidP="005D5718">
            <w:pPr>
              <w:rPr>
                <w:rFonts w:ascii="Times New Roman" w:hAnsi="Times New Roman" w:cs="Times New Roman"/>
                <w:b/>
              </w:rPr>
            </w:pPr>
          </w:p>
          <w:p w:rsidR="005D5718" w:rsidRDefault="005D5718" w:rsidP="005D5718">
            <w:r>
              <w:rPr>
                <w:noProof/>
                <w:lang w:eastAsia="ru-RU"/>
              </w:rPr>
              <w:drawing>
                <wp:anchor distT="0" distB="0" distL="114300" distR="114300" simplePos="0" relativeHeight="251658240" behindDoc="0" locked="0" layoutInCell="1" allowOverlap="1">
                  <wp:simplePos x="0" y="0"/>
                  <wp:positionH relativeFrom="column">
                    <wp:posOffset>148032</wp:posOffset>
                  </wp:positionH>
                  <wp:positionV relativeFrom="paragraph">
                    <wp:posOffset>82229</wp:posOffset>
                  </wp:positionV>
                  <wp:extent cx="2808126" cy="2332653"/>
                  <wp:effectExtent l="19050" t="0" r="0" b="0"/>
                  <wp:wrapNone/>
                  <wp:docPr id="1" name="Рисунок 1" descr="глиняные игру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линяные игрушки"/>
                          <pic:cNvPicPr>
                            <a:picLocks noChangeAspect="1" noChangeArrowheads="1"/>
                          </pic:cNvPicPr>
                        </pic:nvPicPr>
                        <pic:blipFill>
                          <a:blip r:embed="rId11" cstate="print"/>
                          <a:srcRect/>
                          <a:stretch>
                            <a:fillRect/>
                          </a:stretch>
                        </pic:blipFill>
                        <pic:spPr bwMode="auto">
                          <a:xfrm>
                            <a:off x="0" y="0"/>
                            <a:ext cx="2808126" cy="2332653"/>
                          </a:xfrm>
                          <a:prstGeom prst="rect">
                            <a:avLst/>
                          </a:prstGeom>
                          <a:noFill/>
                          <a:ln w="9525">
                            <a:noFill/>
                            <a:miter lim="800000"/>
                            <a:headEnd/>
                            <a:tailEnd/>
                          </a:ln>
                        </pic:spPr>
                      </pic:pic>
                    </a:graphicData>
                  </a:graphic>
                </wp:anchor>
              </w:drawing>
            </w:r>
          </w:p>
          <w:p w:rsidR="005D5718" w:rsidRDefault="005D5718" w:rsidP="005D5718"/>
          <w:p w:rsidR="005D5718" w:rsidRDefault="005D5718" w:rsidP="005D5718">
            <w:pPr>
              <w:tabs>
                <w:tab w:val="left" w:pos="1631"/>
              </w:tabs>
            </w:pPr>
            <w:r>
              <w:tab/>
            </w:r>
          </w:p>
          <w:p w:rsidR="005D5718" w:rsidRDefault="005D5718" w:rsidP="005D5718"/>
          <w:p w:rsidR="005D5718" w:rsidRDefault="005D5718" w:rsidP="005D5718"/>
          <w:p w:rsidR="005D5718" w:rsidRDefault="005D5718" w:rsidP="005D5718"/>
          <w:p w:rsidR="005D5718" w:rsidRDefault="005D5718" w:rsidP="005D5718"/>
          <w:p w:rsidR="005D5718" w:rsidRDefault="005D5718" w:rsidP="005D5718"/>
          <w:p w:rsidR="005D5718" w:rsidRDefault="005D5718" w:rsidP="005D5718"/>
          <w:p w:rsidR="005D5718" w:rsidRDefault="005D5718" w:rsidP="005D5718"/>
          <w:p w:rsidR="005D5718" w:rsidRDefault="005D5718" w:rsidP="005D5718"/>
          <w:p w:rsidR="005D5718" w:rsidRDefault="005D5718" w:rsidP="005D5718"/>
          <w:p w:rsidR="005D5718" w:rsidRDefault="005D5718" w:rsidP="005D5718"/>
          <w:p w:rsidR="005D5718" w:rsidRDefault="005D5718" w:rsidP="005D5718"/>
          <w:p w:rsidR="005D5718" w:rsidRPr="00405AD1" w:rsidRDefault="00405AD1" w:rsidP="00405AD1">
            <w:pPr>
              <w:jc w:val="center"/>
              <w:rPr>
                <w:rFonts w:ascii="Bahnschrift" w:hAnsi="Bahnschrift"/>
                <w:sz w:val="28"/>
                <w:szCs w:val="28"/>
              </w:rPr>
            </w:pPr>
            <w:r w:rsidRPr="00405AD1">
              <w:rPr>
                <w:rFonts w:ascii="Bahnschrift" w:hAnsi="Bahnschrift"/>
                <w:sz w:val="28"/>
                <w:szCs w:val="28"/>
              </w:rPr>
              <w:t>Подготовила: воспитатель  высшей категории</w:t>
            </w:r>
          </w:p>
          <w:p w:rsidR="00405AD1" w:rsidRPr="00405AD1" w:rsidRDefault="00405AD1" w:rsidP="00405AD1">
            <w:pPr>
              <w:jc w:val="center"/>
              <w:rPr>
                <w:rFonts w:ascii="Bahnschrift" w:hAnsi="Bahnschrift"/>
                <w:sz w:val="28"/>
                <w:szCs w:val="28"/>
              </w:rPr>
            </w:pPr>
            <w:r w:rsidRPr="00405AD1">
              <w:rPr>
                <w:rFonts w:ascii="Bahnschrift" w:hAnsi="Bahnschrift"/>
                <w:sz w:val="28"/>
                <w:szCs w:val="28"/>
              </w:rPr>
              <w:t>Мусина Ольга Владимировна</w:t>
            </w:r>
          </w:p>
          <w:p w:rsidR="005D5718" w:rsidRPr="00405AD1" w:rsidRDefault="005D5718" w:rsidP="00405AD1">
            <w:pPr>
              <w:jc w:val="center"/>
              <w:rPr>
                <w:rFonts w:ascii="Bahnschrift" w:hAnsi="Bahnschrift"/>
                <w:sz w:val="28"/>
                <w:szCs w:val="28"/>
              </w:rPr>
            </w:pPr>
          </w:p>
          <w:p w:rsidR="00405AD1" w:rsidRDefault="00405AD1" w:rsidP="005D5718"/>
          <w:p w:rsidR="00405AD1" w:rsidRDefault="00405AD1" w:rsidP="005D5718"/>
          <w:p w:rsidR="005D5718" w:rsidRDefault="005D5718" w:rsidP="00405AD1">
            <w:pPr>
              <w:jc w:val="center"/>
            </w:pPr>
            <w:r>
              <w:t>2022г.</w:t>
            </w:r>
          </w:p>
          <w:p w:rsidR="005D5718" w:rsidRDefault="005D5718" w:rsidP="005D5718"/>
          <w:p w:rsidR="005D5718" w:rsidRDefault="00405AD1" w:rsidP="005D5718">
            <w:r>
              <w:rPr>
                <w:noProof/>
                <w:lang w:eastAsia="ru-RU"/>
              </w:rPr>
              <w:lastRenderedPageBreak/>
              <w:drawing>
                <wp:anchor distT="0" distB="0" distL="114300" distR="114300" simplePos="0" relativeHeight="251661312" behindDoc="0" locked="0" layoutInCell="1" allowOverlap="1">
                  <wp:simplePos x="0" y="0"/>
                  <wp:positionH relativeFrom="column">
                    <wp:posOffset>7620</wp:posOffset>
                  </wp:positionH>
                  <wp:positionV relativeFrom="paragraph">
                    <wp:posOffset>67310</wp:posOffset>
                  </wp:positionV>
                  <wp:extent cx="2938145" cy="2108200"/>
                  <wp:effectExtent l="19050" t="0" r="0" b="0"/>
                  <wp:wrapNone/>
                  <wp:docPr id="10" name="Рисунок 10" descr="https://sun9-3.userapi.com/impf/16MLDpCwIN6rUiDQh1inL6rJ9YJpSQI71i3eXg/jnwXMaRwR1g.jpg?size=0x0&amp;quality=90&amp;proxy=1&amp;sign=f89d9f603d865b1f64e8f7af0cd92c66&amp;c_uniq_tag=hUaGfamT1p16jnPLd68-l_V-8RUIrkHr_MI8eBTXasA&amp;type=video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un9-3.userapi.com/impf/16MLDpCwIN6rUiDQh1inL6rJ9YJpSQI71i3eXg/jnwXMaRwR1g.jpg?size=0x0&amp;quality=90&amp;proxy=1&amp;sign=f89d9f603d865b1f64e8f7af0cd92c66&amp;c_uniq_tag=hUaGfamT1p16jnPLd68-l_V-8RUIrkHr_MI8eBTXasA&amp;type=video_thumb"/>
                          <pic:cNvPicPr>
                            <a:picLocks noChangeAspect="1" noChangeArrowheads="1"/>
                          </pic:cNvPicPr>
                        </pic:nvPicPr>
                        <pic:blipFill>
                          <a:blip r:embed="rId12" cstate="print"/>
                          <a:srcRect/>
                          <a:stretch>
                            <a:fillRect/>
                          </a:stretch>
                        </pic:blipFill>
                        <pic:spPr bwMode="auto">
                          <a:xfrm>
                            <a:off x="0" y="0"/>
                            <a:ext cx="2938145" cy="2108200"/>
                          </a:xfrm>
                          <a:prstGeom prst="rect">
                            <a:avLst/>
                          </a:prstGeom>
                          <a:ln>
                            <a:noFill/>
                          </a:ln>
                          <a:effectLst>
                            <a:softEdge rad="112500"/>
                          </a:effectLst>
                        </pic:spPr>
                      </pic:pic>
                    </a:graphicData>
                  </a:graphic>
                </wp:anchor>
              </w:drawing>
            </w:r>
          </w:p>
          <w:p w:rsidR="005D5718" w:rsidRDefault="005D5718" w:rsidP="005D5718"/>
          <w:p w:rsidR="005D5718" w:rsidRDefault="005D5718" w:rsidP="005D5718"/>
          <w:p w:rsidR="005D5718" w:rsidRDefault="005D5718" w:rsidP="005D5718"/>
          <w:p w:rsidR="0017403C" w:rsidRDefault="0017403C" w:rsidP="005D5718">
            <w:pPr>
              <w:rPr>
                <w:rStyle w:val="a7"/>
                <w:rFonts w:ascii="Tahoma" w:hAnsi="Tahoma" w:cs="Tahoma"/>
                <w:color w:val="030303"/>
                <w:sz w:val="19"/>
                <w:szCs w:val="19"/>
              </w:rPr>
            </w:pPr>
          </w:p>
          <w:p w:rsidR="0017403C" w:rsidRDefault="0017403C" w:rsidP="005D5718">
            <w:pPr>
              <w:rPr>
                <w:rStyle w:val="a7"/>
                <w:rFonts w:ascii="Tahoma" w:hAnsi="Tahoma" w:cs="Tahoma"/>
                <w:color w:val="030303"/>
                <w:sz w:val="19"/>
                <w:szCs w:val="19"/>
              </w:rPr>
            </w:pPr>
          </w:p>
          <w:p w:rsidR="0017403C" w:rsidRDefault="0017403C" w:rsidP="005D5718">
            <w:pPr>
              <w:rPr>
                <w:rStyle w:val="a7"/>
                <w:rFonts w:ascii="Tahoma" w:hAnsi="Tahoma" w:cs="Tahoma"/>
                <w:color w:val="030303"/>
                <w:sz w:val="19"/>
                <w:szCs w:val="19"/>
              </w:rPr>
            </w:pPr>
          </w:p>
          <w:p w:rsidR="0017403C" w:rsidRDefault="0017403C" w:rsidP="005D5718">
            <w:pPr>
              <w:rPr>
                <w:rStyle w:val="a7"/>
                <w:rFonts w:ascii="Tahoma" w:hAnsi="Tahoma" w:cs="Tahoma"/>
                <w:color w:val="030303"/>
                <w:sz w:val="19"/>
                <w:szCs w:val="19"/>
              </w:rPr>
            </w:pPr>
          </w:p>
          <w:p w:rsidR="0017403C" w:rsidRDefault="0017403C" w:rsidP="005D5718">
            <w:pPr>
              <w:rPr>
                <w:rStyle w:val="a7"/>
                <w:rFonts w:ascii="Tahoma" w:hAnsi="Tahoma" w:cs="Tahoma"/>
                <w:color w:val="030303"/>
                <w:sz w:val="19"/>
                <w:szCs w:val="19"/>
              </w:rPr>
            </w:pPr>
          </w:p>
          <w:p w:rsidR="0017403C" w:rsidRDefault="0017403C" w:rsidP="005D5718">
            <w:pPr>
              <w:rPr>
                <w:rStyle w:val="a7"/>
                <w:rFonts w:ascii="Tahoma" w:hAnsi="Tahoma" w:cs="Tahoma"/>
                <w:color w:val="030303"/>
                <w:sz w:val="19"/>
                <w:szCs w:val="19"/>
              </w:rPr>
            </w:pPr>
          </w:p>
          <w:p w:rsidR="0017403C" w:rsidRDefault="0017403C" w:rsidP="005D5718">
            <w:pPr>
              <w:rPr>
                <w:rStyle w:val="a7"/>
                <w:rFonts w:ascii="Tahoma" w:hAnsi="Tahoma" w:cs="Tahoma"/>
                <w:color w:val="030303"/>
                <w:sz w:val="19"/>
                <w:szCs w:val="19"/>
              </w:rPr>
            </w:pPr>
          </w:p>
          <w:p w:rsidR="0017403C" w:rsidRPr="0017403C" w:rsidRDefault="0017403C" w:rsidP="005D5718">
            <w:pPr>
              <w:rPr>
                <w:rStyle w:val="a7"/>
                <w:rFonts w:ascii="Tahoma" w:hAnsi="Tahoma" w:cs="Tahoma"/>
                <w:color w:val="030303"/>
                <w:sz w:val="28"/>
                <w:szCs w:val="28"/>
              </w:rPr>
            </w:pPr>
          </w:p>
          <w:p w:rsidR="0017403C" w:rsidRDefault="0017403C" w:rsidP="005D5718">
            <w:pPr>
              <w:rPr>
                <w:rStyle w:val="a7"/>
                <w:rFonts w:ascii="Tahoma" w:hAnsi="Tahoma" w:cs="Tahoma"/>
                <w:color w:val="030303"/>
                <w:sz w:val="28"/>
                <w:szCs w:val="28"/>
              </w:rPr>
            </w:pPr>
          </w:p>
          <w:p w:rsidR="0017403C" w:rsidRDefault="0017403C" w:rsidP="005D5718">
            <w:pPr>
              <w:rPr>
                <w:rStyle w:val="a7"/>
                <w:rFonts w:ascii="Tahoma" w:hAnsi="Tahoma" w:cs="Tahoma"/>
                <w:color w:val="030303"/>
                <w:sz w:val="28"/>
                <w:szCs w:val="28"/>
              </w:rPr>
            </w:pPr>
          </w:p>
          <w:p w:rsidR="0017403C" w:rsidRDefault="0017403C" w:rsidP="005D5718">
            <w:pPr>
              <w:rPr>
                <w:rStyle w:val="a7"/>
                <w:rFonts w:ascii="Tahoma" w:hAnsi="Tahoma" w:cs="Tahoma"/>
                <w:color w:val="030303"/>
                <w:sz w:val="28"/>
                <w:szCs w:val="28"/>
              </w:rPr>
            </w:pPr>
          </w:p>
          <w:p w:rsidR="005D5718" w:rsidRPr="0017403C" w:rsidRDefault="0017403C" w:rsidP="005D5718">
            <w:pPr>
              <w:rPr>
                <w:i/>
                <w:sz w:val="28"/>
                <w:szCs w:val="28"/>
              </w:rPr>
            </w:pPr>
            <w:r w:rsidRPr="0017403C">
              <w:rPr>
                <w:rStyle w:val="a7"/>
                <w:rFonts w:ascii="Tahoma" w:hAnsi="Tahoma" w:cs="Tahoma"/>
                <w:i/>
                <w:color w:val="030303"/>
                <w:sz w:val="28"/>
                <w:szCs w:val="28"/>
              </w:rPr>
              <w:t>Для раскраски игрушек женщины используют натуральные краски</w:t>
            </w:r>
            <w:r w:rsidRPr="0017403C">
              <w:rPr>
                <w:rFonts w:ascii="Tahoma" w:hAnsi="Tahoma" w:cs="Tahoma"/>
                <w:i/>
                <w:color w:val="030303"/>
                <w:sz w:val="28"/>
                <w:szCs w:val="28"/>
              </w:rPr>
              <w:t>, которые готовятся из молодых побегов ржи, ольховой и дубовой коры, стеблей и цветков зверобоя. Устойчивый круг тем и сюжетов, непринужденная, часто с «брачком» лепка, свободная скорописная манера росписи, древние мотивы в узоре – во всем этом сказывается характер крестьянского народного творчества.</w:t>
            </w:r>
          </w:p>
          <w:p w:rsidR="005D5718" w:rsidRPr="0017403C" w:rsidRDefault="005D5718" w:rsidP="005D5718">
            <w:pPr>
              <w:rPr>
                <w:i/>
              </w:rPr>
            </w:pPr>
          </w:p>
          <w:p w:rsidR="005D5718" w:rsidRDefault="005D5718" w:rsidP="005D5718"/>
          <w:p w:rsidR="005D5718" w:rsidRDefault="005D5718" w:rsidP="005D5718"/>
          <w:p w:rsidR="005D5718" w:rsidRDefault="005D5718" w:rsidP="005D5718"/>
          <w:p w:rsidR="005D5718" w:rsidRDefault="005D5718" w:rsidP="005D5718"/>
          <w:p w:rsidR="005D5718" w:rsidRDefault="005D5718" w:rsidP="005D5718"/>
          <w:p w:rsidR="005D5718" w:rsidRDefault="005D5718" w:rsidP="005D5718"/>
          <w:p w:rsidR="005D5718" w:rsidRDefault="005D5718" w:rsidP="005D5718"/>
          <w:p w:rsidR="005D5718" w:rsidRDefault="005D5718" w:rsidP="005D5718"/>
          <w:p w:rsidR="005D5718" w:rsidRDefault="005D5718" w:rsidP="005D5718"/>
          <w:p w:rsidR="005D5718" w:rsidRDefault="005D5718" w:rsidP="005D5718"/>
          <w:p w:rsidR="005D5718" w:rsidRDefault="005D5718" w:rsidP="005D5718"/>
          <w:p w:rsidR="005D5718" w:rsidRDefault="005D5718" w:rsidP="005D5718"/>
          <w:p w:rsidR="005D5718" w:rsidRDefault="005D5718" w:rsidP="005D5718"/>
          <w:p w:rsidR="005D5718" w:rsidRDefault="005D5718" w:rsidP="005D5718"/>
          <w:p w:rsidR="005D5718" w:rsidRDefault="005D5718" w:rsidP="005D5718"/>
          <w:p w:rsidR="005D5718" w:rsidRDefault="005D5718" w:rsidP="005D5718"/>
          <w:p w:rsidR="005D5718" w:rsidRDefault="005D5718" w:rsidP="005D5718"/>
          <w:p w:rsidR="005D5718" w:rsidRDefault="005D5718" w:rsidP="005D5718"/>
          <w:p w:rsidR="005D5718" w:rsidRDefault="005D5718" w:rsidP="005D5718"/>
          <w:p w:rsidR="005D5718" w:rsidRDefault="005D5718" w:rsidP="005D5718"/>
          <w:p w:rsidR="005D5718" w:rsidRDefault="005D5718" w:rsidP="005D5718"/>
          <w:p w:rsidR="005D5718" w:rsidRDefault="005D5718" w:rsidP="005D5718"/>
          <w:p w:rsidR="005D5718" w:rsidRDefault="005D5718" w:rsidP="005D5718"/>
          <w:p w:rsidR="005D5718" w:rsidRDefault="005D5718" w:rsidP="005D5718"/>
          <w:p w:rsidR="005D5718" w:rsidRDefault="005D5718" w:rsidP="005D5718"/>
          <w:p w:rsidR="005D5718" w:rsidRDefault="005D5718" w:rsidP="005D5718"/>
          <w:p w:rsidR="005D5718" w:rsidRDefault="005D5718" w:rsidP="005D5718"/>
          <w:p w:rsidR="005D5718" w:rsidRDefault="005D5718" w:rsidP="005D5718"/>
          <w:p w:rsidR="005D5718" w:rsidRDefault="005D5718" w:rsidP="005D5718"/>
          <w:p w:rsidR="005D5718" w:rsidRDefault="005D5718" w:rsidP="005D5718"/>
        </w:tc>
      </w:tr>
    </w:tbl>
    <w:p w:rsidR="005D5718" w:rsidRDefault="005D5718"/>
    <w:p w:rsidR="00327F57" w:rsidRDefault="00327F57"/>
    <w:sectPr w:rsidR="00327F57" w:rsidSect="005D5718">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AD1" w:rsidRDefault="00405AD1" w:rsidP="00405AD1">
      <w:pPr>
        <w:spacing w:after="0" w:line="240" w:lineRule="auto"/>
      </w:pPr>
      <w:r>
        <w:separator/>
      </w:r>
    </w:p>
  </w:endnote>
  <w:endnote w:type="continuationSeparator" w:id="0">
    <w:p w:rsidR="00405AD1" w:rsidRDefault="00405AD1" w:rsidP="00405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hnschrift">
    <w:panose1 w:val="020B0502040204020203"/>
    <w:charset w:val="CC"/>
    <w:family w:val="swiss"/>
    <w:pitch w:val="variable"/>
    <w:sig w:usb0="A00002C7" w:usb1="00000002"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AD1" w:rsidRDefault="00405AD1" w:rsidP="00405AD1">
      <w:pPr>
        <w:spacing w:after="0" w:line="240" w:lineRule="auto"/>
      </w:pPr>
      <w:r>
        <w:separator/>
      </w:r>
    </w:p>
  </w:footnote>
  <w:footnote w:type="continuationSeparator" w:id="0">
    <w:p w:rsidR="00405AD1" w:rsidRDefault="00405AD1" w:rsidP="00405A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5D5718"/>
    <w:rsid w:val="0017403C"/>
    <w:rsid w:val="00327F57"/>
    <w:rsid w:val="00405AD1"/>
    <w:rsid w:val="005D5718"/>
    <w:rsid w:val="00717774"/>
    <w:rsid w:val="00AC54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F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5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D57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5718"/>
    <w:rPr>
      <w:rFonts w:ascii="Tahoma" w:hAnsi="Tahoma" w:cs="Tahoma"/>
      <w:sz w:val="16"/>
      <w:szCs w:val="16"/>
    </w:rPr>
  </w:style>
  <w:style w:type="character" w:styleId="a6">
    <w:name w:val="Emphasis"/>
    <w:basedOn w:val="a0"/>
    <w:uiPriority w:val="20"/>
    <w:qFormat/>
    <w:rsid w:val="005D5718"/>
    <w:rPr>
      <w:i/>
      <w:iCs/>
    </w:rPr>
  </w:style>
  <w:style w:type="character" w:styleId="a7">
    <w:name w:val="Strong"/>
    <w:basedOn w:val="a0"/>
    <w:uiPriority w:val="22"/>
    <w:qFormat/>
    <w:rsid w:val="0017403C"/>
    <w:rPr>
      <w:b/>
      <w:bCs/>
    </w:rPr>
  </w:style>
  <w:style w:type="paragraph" w:styleId="a8">
    <w:name w:val="header"/>
    <w:basedOn w:val="a"/>
    <w:link w:val="a9"/>
    <w:uiPriority w:val="99"/>
    <w:semiHidden/>
    <w:unhideWhenUsed/>
    <w:rsid w:val="00405AD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05AD1"/>
  </w:style>
  <w:style w:type="paragraph" w:styleId="aa">
    <w:name w:val="footer"/>
    <w:basedOn w:val="a"/>
    <w:link w:val="ab"/>
    <w:uiPriority w:val="99"/>
    <w:semiHidden/>
    <w:unhideWhenUsed/>
    <w:rsid w:val="00405AD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05A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361</Words>
  <Characters>2059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3</cp:revision>
  <cp:lastPrinted>2022-08-11T14:30:00Z</cp:lastPrinted>
  <dcterms:created xsi:type="dcterms:W3CDTF">2022-08-07T09:28:00Z</dcterms:created>
  <dcterms:modified xsi:type="dcterms:W3CDTF">2022-08-11T15:17:00Z</dcterms:modified>
</cp:coreProperties>
</file>