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1A" w:rsidRDefault="00CA361A" w:rsidP="00CA361A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-1072569</wp:posOffset>
            </wp:positionH>
            <wp:positionV relativeFrom="paragraph">
              <wp:posOffset>-708366</wp:posOffset>
            </wp:positionV>
            <wp:extent cx="7589227" cy="10750061"/>
            <wp:effectExtent l="19050" t="0" r="0" b="0"/>
            <wp:wrapNone/>
            <wp:docPr id="2" name="Рисунок 1" descr="https://phonoteka.org/uploads/posts/2021-04/1619411189_10-phonoteka_org-p-fon-dlya-dokumentatsii-v-detskom-sadu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411189_10-phonoteka_org-p-fon-dlya-dokumentatsii-v-detskom-sadu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227" cy="1075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61A" w:rsidRDefault="00CA361A" w:rsidP="00CA361A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CA361A" w:rsidRDefault="00CA361A">
      <w:pPr>
        <w:rPr>
          <w:noProof/>
          <w:lang w:eastAsia="ru-RU"/>
        </w:rPr>
      </w:pPr>
    </w:p>
    <w:p w:rsidR="00CA361A" w:rsidRDefault="00CA361A">
      <w:pPr>
        <w:rPr>
          <w:noProof/>
          <w:lang w:eastAsia="ru-RU"/>
        </w:rPr>
      </w:pPr>
    </w:p>
    <w:p w:rsidR="00CA361A" w:rsidRDefault="00CA361A">
      <w:pPr>
        <w:rPr>
          <w:noProof/>
          <w:lang w:eastAsia="ru-RU"/>
        </w:rPr>
      </w:pPr>
    </w:p>
    <w:p w:rsidR="00CA361A" w:rsidRDefault="00CA361A">
      <w:pPr>
        <w:rPr>
          <w:noProof/>
          <w:lang w:eastAsia="ru-RU"/>
        </w:rPr>
      </w:pPr>
    </w:p>
    <w:p w:rsidR="00CA361A" w:rsidRDefault="00CA361A">
      <w:pPr>
        <w:rPr>
          <w:noProof/>
          <w:lang w:eastAsia="ru-RU"/>
        </w:rPr>
      </w:pPr>
    </w:p>
    <w:p w:rsidR="00CA361A" w:rsidRDefault="00CA361A">
      <w:pPr>
        <w:rPr>
          <w:noProof/>
          <w:lang w:eastAsia="ru-RU"/>
        </w:rPr>
      </w:pPr>
    </w:p>
    <w:p w:rsidR="00CA361A" w:rsidRDefault="00CA361A">
      <w:pPr>
        <w:rPr>
          <w:noProof/>
          <w:lang w:eastAsia="ru-RU"/>
        </w:rPr>
      </w:pPr>
    </w:p>
    <w:p w:rsidR="00CA361A" w:rsidRDefault="00CA361A">
      <w:pPr>
        <w:rPr>
          <w:noProof/>
          <w:lang w:eastAsia="ru-RU"/>
        </w:rPr>
      </w:pPr>
    </w:p>
    <w:p w:rsidR="00CA361A" w:rsidRDefault="00CA361A" w:rsidP="00CA361A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bookmarkStart w:id="0" w:name="_GoBack"/>
      <w:r w:rsidRPr="00CA361A">
        <w:rPr>
          <w:rFonts w:ascii="Times New Roman" w:hAnsi="Times New Roman" w:cs="Times New Roman"/>
          <w:noProof/>
          <w:sz w:val="48"/>
          <w:szCs w:val="48"/>
          <w:lang w:eastAsia="ru-RU"/>
        </w:rPr>
        <w:t>Консультация для родителей «Польза кинезиологических  упражнений для дошкольников».</w:t>
      </w:r>
      <w:bookmarkEnd w:id="0"/>
    </w:p>
    <w:p w:rsidR="00CA361A" w:rsidRDefault="00CA361A" w:rsidP="00CA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1A" w:rsidRDefault="00CA361A" w:rsidP="00CA3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1A" w:rsidRDefault="00CA361A" w:rsidP="00CA3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1A" w:rsidRDefault="00CA361A" w:rsidP="00CA3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1A" w:rsidRDefault="00CA361A" w:rsidP="00CA3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1A" w:rsidRDefault="00CA361A" w:rsidP="00CA3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1A" w:rsidRDefault="00CA361A" w:rsidP="00CA3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1A" w:rsidRPr="00FA1770" w:rsidRDefault="00CA361A" w:rsidP="00CA3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770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FA1770"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CA361A" w:rsidRDefault="00CA361A" w:rsidP="00CA3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770">
        <w:rPr>
          <w:rFonts w:ascii="Times New Roman" w:hAnsi="Times New Roman" w:cs="Times New Roman"/>
          <w:sz w:val="28"/>
          <w:szCs w:val="28"/>
        </w:rPr>
        <w:t xml:space="preserve">         Мусина Ольга Владимировна</w:t>
      </w:r>
    </w:p>
    <w:p w:rsidR="00CA361A" w:rsidRDefault="00CA361A" w:rsidP="00CA3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61A" w:rsidRDefault="00CA361A" w:rsidP="00CA3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61A" w:rsidRDefault="00CA361A" w:rsidP="00CA3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61A" w:rsidRDefault="00CA361A" w:rsidP="00CA3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CA361A" w:rsidRDefault="00CA361A" w:rsidP="00CA361A">
      <w:pPr>
        <w:rPr>
          <w:noProof/>
          <w:lang w:eastAsia="ru-RU"/>
        </w:rPr>
      </w:pP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-1073150</wp:posOffset>
            </wp:positionH>
            <wp:positionV relativeFrom="paragraph">
              <wp:posOffset>-708660</wp:posOffset>
            </wp:positionV>
            <wp:extent cx="7588885" cy="10749915"/>
            <wp:effectExtent l="19050" t="0" r="0" b="0"/>
            <wp:wrapNone/>
            <wp:docPr id="6" name="Рисунок 1" descr="https://phonoteka.org/uploads/posts/2021-04/1619411189_10-phonoteka_org-p-fon-dlya-dokumentatsii-v-detskom-sadu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411189_10-phonoteka_org-p-fon-dlya-dokumentatsii-v-detskom-sadu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1074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61A" w:rsidRPr="00CA361A" w:rsidRDefault="00CA361A" w:rsidP="00CA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1A">
        <w:rPr>
          <w:rFonts w:ascii="Times New Roman" w:hAnsi="Times New Roman" w:cs="Times New Roman"/>
          <w:b/>
          <w:sz w:val="28"/>
          <w:szCs w:val="28"/>
        </w:rPr>
        <w:t>Жизнь современного ребенка становится все разнообразнее и сложнее. И она требует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Один из методов решения этих задач является метод кинезиологии.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Учеными доказано, что после двух лет у ребенка начинают укрепляться связи между левым полушарием, ответственным за речь и правым, формирующим все наши зрительно-пространственные и другие восприятия. А речь в свою очередь – это результат согласованной деятельности многих областей головного мозга. </w:t>
      </w:r>
      <w:proofErr w:type="spellStart"/>
      <w:r w:rsidRPr="00CA361A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CA361A">
        <w:rPr>
          <w:rFonts w:ascii="Times New Roman" w:hAnsi="Times New Roman" w:cs="Times New Roman"/>
          <w:sz w:val="28"/>
          <w:szCs w:val="28"/>
        </w:rPr>
        <w:t xml:space="preserve"> упражнения дают возможность задействовать те участки мозга, которые раньше не участвовали в обучении.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61A">
        <w:rPr>
          <w:rFonts w:ascii="Times New Roman" w:hAnsi="Times New Roman" w:cs="Times New Roman"/>
          <w:sz w:val="28"/>
          <w:szCs w:val="28"/>
          <w:u w:val="single"/>
        </w:rPr>
        <w:t>Кинезиологические</w:t>
      </w:r>
      <w:proofErr w:type="spellEnd"/>
      <w:r w:rsidRPr="00CA361A">
        <w:rPr>
          <w:rFonts w:ascii="Times New Roman" w:hAnsi="Times New Roman" w:cs="Times New Roman"/>
          <w:sz w:val="28"/>
          <w:szCs w:val="28"/>
          <w:u w:val="single"/>
        </w:rPr>
        <w:t xml:space="preserve"> упражнения </w:t>
      </w:r>
      <w:r w:rsidRPr="00CA361A">
        <w:rPr>
          <w:rFonts w:ascii="Times New Roman" w:hAnsi="Times New Roman" w:cs="Times New Roman"/>
          <w:sz w:val="28"/>
          <w:szCs w:val="28"/>
        </w:rPr>
        <w:t xml:space="preserve">– это комплекс движений, позволяющих активизировать межполушарное воздействие. 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Эти упражнения </w:t>
      </w:r>
      <w:r w:rsidR="00C96403" w:rsidRPr="00CA361A">
        <w:rPr>
          <w:rFonts w:ascii="Times New Roman" w:hAnsi="Times New Roman" w:cs="Times New Roman"/>
          <w:sz w:val="28"/>
          <w:szCs w:val="28"/>
        </w:rPr>
        <w:t>позволяют: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— создавать новые нейронные связи;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— улучшать концентрацию внимания, память, пространственные представления;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— гармонизировать работу обоих полушарий мозга;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— улучшать зрительно-моторную координацию;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— тренировать периферическое зрение, которое необходимо для беглого чтения;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— управлять своими эмоциями и многое другое.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1A" w:rsidRPr="00CA361A" w:rsidRDefault="00CA361A" w:rsidP="00CA3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1A">
        <w:rPr>
          <w:rFonts w:ascii="Times New Roman" w:hAnsi="Times New Roman" w:cs="Times New Roman"/>
          <w:b/>
          <w:sz w:val="28"/>
          <w:szCs w:val="28"/>
        </w:rPr>
        <w:t>Рекомендации по применению: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       -Занятия можно проводить в любое время;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       -Систематичность выполнения, ежедневно, без пропусков;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       -Постепенное увеличение темпа и сложности;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  -Занятия проводятся в доброжелательной обстановке;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       -Требуется точное выполнение движений и приемов;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       -Упражнения проводятся стоя или сидя за столом;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       -Продолжительность занятий зависит от возраста и может составлять от 5 – 10 до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-1131423</wp:posOffset>
            </wp:positionH>
            <wp:positionV relativeFrom="paragraph">
              <wp:posOffset>-708367</wp:posOffset>
            </wp:positionV>
            <wp:extent cx="7589227" cy="10750062"/>
            <wp:effectExtent l="19050" t="0" r="0" b="0"/>
            <wp:wrapNone/>
            <wp:docPr id="7" name="Рисунок 1" descr="https://phonoteka.org/uploads/posts/2021-04/1619411189_10-phonoteka_org-p-fon-dlya-dokumentatsii-v-detskom-sadu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411189_10-phonoteka_org-p-fon-dlya-dokumentatsii-v-detskom-sadu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227" cy="1075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A361A">
        <w:rPr>
          <w:rFonts w:ascii="Times New Roman" w:hAnsi="Times New Roman" w:cs="Times New Roman"/>
          <w:sz w:val="28"/>
          <w:szCs w:val="28"/>
        </w:rPr>
        <w:t>20 – 35 минут в день.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           -Упражнения можно проводить в различном порядке и сочетании.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CA361A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CA361A">
        <w:rPr>
          <w:rFonts w:ascii="Times New Roman" w:hAnsi="Times New Roman" w:cs="Times New Roman"/>
          <w:sz w:val="28"/>
          <w:szCs w:val="28"/>
        </w:rPr>
        <w:t xml:space="preserve"> упражнений: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A361A">
        <w:rPr>
          <w:rFonts w:ascii="Times New Roman" w:hAnsi="Times New Roman" w:cs="Times New Roman"/>
          <w:sz w:val="28"/>
          <w:szCs w:val="28"/>
        </w:rPr>
        <w:tab/>
        <w:t xml:space="preserve">Растяжки нормализуют </w:t>
      </w:r>
      <w:proofErr w:type="spellStart"/>
      <w:r w:rsidRPr="00CA361A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CA361A">
        <w:rPr>
          <w:rFonts w:ascii="Times New Roman" w:hAnsi="Times New Roman" w:cs="Times New Roman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CA361A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CA361A">
        <w:rPr>
          <w:rFonts w:ascii="Times New Roman" w:hAnsi="Times New Roman" w:cs="Times New Roman"/>
          <w:sz w:val="28"/>
          <w:szCs w:val="28"/>
        </w:rPr>
        <w:t xml:space="preserve"> (неконтролируемая мышечная вялость).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A361A">
        <w:rPr>
          <w:rFonts w:ascii="Times New Roman" w:hAnsi="Times New Roman" w:cs="Times New Roman"/>
          <w:sz w:val="28"/>
          <w:szCs w:val="28"/>
        </w:rPr>
        <w:tab/>
        <w:t>Дыхательные упражнения улучшают ритмику организма, развивают самоконтроль и произвольность.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A361A">
        <w:rPr>
          <w:rFonts w:ascii="Times New Roman" w:hAnsi="Times New Roman" w:cs="Times New Roman"/>
          <w:sz w:val="28"/>
          <w:szCs w:val="28"/>
        </w:rPr>
        <w:tab/>
        <w:t xml:space="preserve"> 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CA361A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Pr="00CA361A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A361A">
        <w:rPr>
          <w:rFonts w:ascii="Times New Roman" w:hAnsi="Times New Roman" w:cs="Times New Roman"/>
          <w:sz w:val="28"/>
          <w:szCs w:val="28"/>
        </w:rPr>
        <w:tab/>
        <w:t xml:space="preserve"> 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61A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Это важно! Используйте </w:t>
      </w:r>
      <w:proofErr w:type="spellStart"/>
      <w:r w:rsidRPr="00CA361A">
        <w:rPr>
          <w:rFonts w:ascii="Times New Roman" w:hAnsi="Times New Roman" w:cs="Times New Roman"/>
          <w:i/>
          <w:sz w:val="28"/>
          <w:szCs w:val="28"/>
          <w:u w:val="single"/>
        </w:rPr>
        <w:t>кинезиологические</w:t>
      </w:r>
      <w:proofErr w:type="spellEnd"/>
      <w:r w:rsidRPr="00CA361A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упражнения со своим ребенком дома. Единственное, что вам для этого нужно сделать – сначала освоить каждое упражнение самостоятельно, понять, какие ощущения оно вызывает, какие органы задействует, какой результат дает. После этого вы сможете давать своему ребёнку более четкую инструкцию по выполнению каждого задания. 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61A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CA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61A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Pr="00CA361A">
        <w:rPr>
          <w:rFonts w:ascii="Times New Roman" w:hAnsi="Times New Roman" w:cs="Times New Roman"/>
          <w:b/>
          <w:sz w:val="28"/>
          <w:szCs w:val="28"/>
        </w:rPr>
        <w:t xml:space="preserve"> и упражнения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Упражнение «Ухо – нос»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       Левая рука — взяться за кончик носа, правая рука — взяться за правое ухо. По команде отпустить ухо-нос, хлопнуть в ладоши и поменять положение рук «с точностью наоборот».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Упражнение «Змейка»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       Скрестить руки ладонями друг к другу, сцепить пальцы в замок, вывернуть руки к себе.1 вариант: ребенок с закрытыми глазами называет палец и руку, к которым прикоснулся педагог.2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Упражнение «Колечко»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-1072808</wp:posOffset>
            </wp:positionH>
            <wp:positionV relativeFrom="paragraph">
              <wp:posOffset>-766982</wp:posOffset>
            </wp:positionV>
            <wp:extent cx="7589226" cy="10750062"/>
            <wp:effectExtent l="19050" t="0" r="0" b="0"/>
            <wp:wrapNone/>
            <wp:docPr id="8" name="Рисунок 1" descr="https://phonoteka.org/uploads/posts/2021-04/1619411189_10-phonoteka_org-p-fon-dlya-dokumentatsii-v-detskom-sadu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411189_10-phonoteka_org-p-fon-dlya-dokumentatsii-v-detskom-sadu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226" cy="1075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61A">
        <w:rPr>
          <w:rFonts w:ascii="Times New Roman" w:hAnsi="Times New Roman" w:cs="Times New Roman"/>
          <w:sz w:val="28"/>
          <w:szCs w:val="28"/>
        </w:rPr>
        <w:t xml:space="preserve">        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и в обратном (от мизинца к указательному пальцу) порядке. В начале упражнение выполняется каждой рукой отдельно, затем сразу двумя руками.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Упражнение «Кулак-ребро-ладонь»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       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-левой, затем -двумя руками вместе по 8-10 раз. Можно давать себе команды (кулак -ребро-ладонь).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Упражнение «Лезгинка»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      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 Добивайтесь высокой скорости смены положения.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Дыхание важно не только с точки зрения физиологии. Помимо предоставления кислорода каждой клеточке детского организма, оно также помогает развить производительность действий и самоконтроль у ребенка. 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Дыхательные </w:t>
      </w:r>
      <w:proofErr w:type="spellStart"/>
      <w:r w:rsidRPr="00CA361A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CA361A">
        <w:rPr>
          <w:rFonts w:ascii="Times New Roman" w:hAnsi="Times New Roman" w:cs="Times New Roman"/>
          <w:sz w:val="28"/>
          <w:szCs w:val="28"/>
        </w:rPr>
        <w:t xml:space="preserve"> упражнения для дошкольников не трудные, но очень полезные.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«Задуть свечу»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Ребенок представляет, что перед ним стоит 5 свечек. Ему нужно сначала задуть большой струей воздуха одну свечу, затем этот же объём воздуха распределить на 5 равных частей, чтобы задуть все.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«Качание головой»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 Исходное положение: сидя или стоя расправить плечи, голову опустить вперед и закрыть глаза. Затем ребенок начинает покачивать головой в разные стороны и глубоко, как только может, дышать.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1A" w:rsidRPr="00CA361A" w:rsidRDefault="00CA361A" w:rsidP="00CA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1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-1072807</wp:posOffset>
            </wp:positionH>
            <wp:positionV relativeFrom="paragraph">
              <wp:posOffset>-708367</wp:posOffset>
            </wp:positionV>
            <wp:extent cx="7589226" cy="10750062"/>
            <wp:effectExtent l="19050" t="0" r="0" b="0"/>
            <wp:wrapNone/>
            <wp:docPr id="9" name="Рисунок 1" descr="https://phonoteka.org/uploads/posts/2021-04/1619411189_10-phonoteka_org-p-fon-dlya-dokumentatsii-v-detskom-sadu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411189_10-phonoteka_org-p-fon-dlya-dokumentatsii-v-detskom-sadu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226" cy="1075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61A">
        <w:rPr>
          <w:rFonts w:ascii="Times New Roman" w:hAnsi="Times New Roman" w:cs="Times New Roman"/>
          <w:b/>
          <w:sz w:val="28"/>
          <w:szCs w:val="28"/>
        </w:rPr>
        <w:t>Рисование двумя руками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1. Начинаем с рисование линий, точек. Потом можно учить рисовать круги, овалы, волнистые линии, простые предметы (капельки, снежинки, травку и </w:t>
      </w:r>
      <w:proofErr w:type="spellStart"/>
      <w:r w:rsidRPr="00CA361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A361A">
        <w:rPr>
          <w:rFonts w:ascii="Times New Roman" w:hAnsi="Times New Roman" w:cs="Times New Roman"/>
          <w:sz w:val="28"/>
          <w:szCs w:val="28"/>
        </w:rPr>
        <w:t>).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В данном процессе важно, чтобы задействованы были обе руки одновременно, а качество рисунка в этом возрасте — не имеет значения.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2. Использование щипцов, ложек и др. подручных материалов.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С помощью щипцов учим ребенка захватывать предметы обеими руками одновременно (по началу допустимо и попеременно). С помощью двух ложек, например, учим пересыпать сыпучие предметы из емкости в емкость, переливать жидкость из стакана в стакан.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3. Строим башенки.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>Материал можно подобрать любой — хоть конструктор, хоть обычные крышечки из-под пюре.</w:t>
      </w:r>
    </w:p>
    <w:p w:rsidR="00CA361A" w:rsidRPr="00CA361A" w:rsidRDefault="00CA361A" w:rsidP="00CA361A">
      <w:pPr>
        <w:jc w:val="both"/>
        <w:rPr>
          <w:rFonts w:ascii="Times New Roman" w:hAnsi="Times New Roman" w:cs="Times New Roman"/>
          <w:sz w:val="48"/>
          <w:szCs w:val="4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После продолжительного выполнения </w:t>
      </w:r>
      <w:proofErr w:type="spellStart"/>
      <w:r w:rsidRPr="00CA361A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CA361A">
        <w:rPr>
          <w:rFonts w:ascii="Times New Roman" w:hAnsi="Times New Roman" w:cs="Times New Roman"/>
          <w:sz w:val="28"/>
          <w:szCs w:val="28"/>
        </w:rPr>
        <w:t xml:space="preserve"> упражнений, результат порадует любого родителя. Основная их польза заключается в том, что развивается мозолистое тело головного мозга ребенка, повышается стрессоустойчивость, снижается утомляемость, а также улучшается работа психических процессов.</w:t>
      </w:r>
    </w:p>
    <w:p w:rsidR="00CA361A" w:rsidRPr="00CA361A" w:rsidRDefault="00CA361A" w:rsidP="00CA361A">
      <w:pPr>
        <w:rPr>
          <w:rFonts w:ascii="Times New Roman" w:hAnsi="Times New Roman" w:cs="Times New Roman"/>
          <w:sz w:val="48"/>
          <w:szCs w:val="48"/>
        </w:rPr>
      </w:pPr>
    </w:p>
    <w:p w:rsidR="004E2FB5" w:rsidRPr="00CA361A" w:rsidRDefault="00CA361A" w:rsidP="00CA361A">
      <w:pPr>
        <w:jc w:val="center"/>
        <w:rPr>
          <w:rFonts w:ascii="Times New Roman" w:hAnsi="Times New Roman" w:cs="Times New Roman"/>
          <w:sz w:val="48"/>
          <w:szCs w:val="48"/>
        </w:rPr>
      </w:pPr>
      <w:r w:rsidRPr="00CA361A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-1072808</wp:posOffset>
            </wp:positionH>
            <wp:positionV relativeFrom="paragraph">
              <wp:posOffset>-708367</wp:posOffset>
            </wp:positionV>
            <wp:extent cx="7589227" cy="10750062"/>
            <wp:effectExtent l="19050" t="0" r="0" b="0"/>
            <wp:wrapNone/>
            <wp:docPr id="3" name="Рисунок 1" descr="https://phonoteka.org/uploads/posts/2021-04/1619411189_10-phonoteka_org-p-fon-dlya-dokumentatsii-v-detskom-sadu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411189_10-phonoteka_org-p-fon-dlya-dokumentatsii-v-detskom-sadu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227" cy="1075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2FB5" w:rsidRPr="00CA361A" w:rsidSect="004E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1A"/>
    <w:rsid w:val="004E2FB5"/>
    <w:rsid w:val="00C96403"/>
    <w:rsid w:val="00C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30000-7BCB-4DD1-A626-63AEDD67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locadmin</cp:lastModifiedBy>
  <cp:revision>2</cp:revision>
  <dcterms:created xsi:type="dcterms:W3CDTF">2022-10-17T02:10:00Z</dcterms:created>
  <dcterms:modified xsi:type="dcterms:W3CDTF">2022-10-17T02:10:00Z</dcterms:modified>
</cp:coreProperties>
</file>