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6B" w:rsidRPr="002F677D" w:rsidRDefault="00134B3B" w:rsidP="00134B3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Тренинг «</w:t>
      </w:r>
      <w:r w:rsidR="002F677D"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B6046B"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остроени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6046B"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эффективного общения</w:t>
      </w:r>
      <w:r w:rsidR="002F677D"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6046B"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взаимодействия с родителями»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Одной из причин, серьезно осложняющих процесс адаптации молодого педагога к работе с дошкольниками, являются трудности, связанные с взаимодействием и общением с родителями. Непонимание своей роли в отношениях с родителями, неуверенность и неспособность вести диалог, а порой и полное отсутствие навыков общения, подрывают искреннее желание молодого специалиста посвятить себя воспитанию и обучению маленьких детей и формируют отвержение своего образа как педагога. В связи с этим актуальны, на наш взгляд, и просто необходимы интерактивные мероприятия с данной категорией начинающих педагогов, направленные на восполнение знаний и отработку практических навыков общения и взаимодействия с родителями, способствующие также повышению уверенности в себе, объединяющие коллег из разных детских садов. Предлагаем вашему вниманию сценарий тренинга для начинающих педагогов на соответствующую тему.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 занятия: 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час 20 минут.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бейджики на каждого частника, булавки, ручки на каждого участника, листы бумаги А5 по числу участников, белая доска, маркер, карточки с фразами для игры «Тренировка интонации», 2 шляпы, магнитофон, запись танцевальной музыки для игры «Волшебная шляпа», запись спокойной музыки для релаксации.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преодолению трудностей начинающих педагогов</w:t>
      </w:r>
      <w:r w:rsid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3429B"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общении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взаимодействии с родителями.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1.Актуализировать существующие проблемы во взаимодействии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родителями;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2.Содействовать повышению уверенности в себе;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3.Упражнять начинающих педагогов в построении эффективного общения</w:t>
      </w:r>
      <w:r w:rsid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родителями.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проведения: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Вступление.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организаторов тренинга, ознакомление с правилами работы</w:t>
      </w:r>
      <w:r w:rsid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 участников.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часть:</w:t>
      </w:r>
    </w:p>
    <w:p w:rsidR="00B6046B" w:rsidRPr="00F3429B" w:rsidRDefault="00B6046B" w:rsidP="00F342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на знакомство «Чёрные шнурки».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доброжелательной атмосферы, возможность для проявления фантазии, возможность увидеть общее в товарищах по группе. 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(5 мин). (В кругу</w:t>
      </w:r>
      <w:r w:rsidR="00F342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стульях).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сидят на стульях в кругу, ведущий в центре предлагает поменяться местами тех, у кого, например, черные шнурки. Задача всем найти себе место,</w:t>
      </w:r>
      <w:r w:rsid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ведущему. Тот, кто не нашел себе места, становится ведущим.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046B" w:rsidRPr="00F3429B" w:rsidRDefault="00B6046B" w:rsidP="00F342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на сплочение «</w:t>
      </w:r>
      <w:proofErr w:type="spellStart"/>
      <w:r w:rsidRPr="00F3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Шанхайцы</w:t>
      </w:r>
      <w:proofErr w:type="spellEnd"/>
      <w:r w:rsidRPr="00F3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сплочение группы, формирование доверия. 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(4 мин). (В свободном пространстве зала.)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Инструкция: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«Встаньте в шеренгу и возьмитесь за руки. Первый в шеренге осторожно закручивается вокруг своей оси и тянет за собой остальных, пока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получится «спираль»». В этом положении участники должны пройти некоторое расстояние. Можно предложить группе в конце своего движения осторожно присесть на корточки.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Для </w:t>
      </w:r>
      <w:r w:rsidR="00F3429B"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понимать другого человека, необходимо хорошо знать самого себя: свои сильные и слабые стороны.</w:t>
      </w:r>
    </w:p>
    <w:p w:rsidR="00B6046B" w:rsidRPr="00F3429B" w:rsidRDefault="00B6046B" w:rsidP="00F342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Упражнение-самодиагностика «Я в лучах солнца».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определить степень отношения к себе (положительно-отрицательно), поиск и утверждение своих положительных </w:t>
      </w:r>
      <w:proofErr w:type="gram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качеств.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 мин). (В кругу, сидя на стульях).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участник на листе бумаги рисует круг. В кругу вписывает своё имя. Далее необходимо прорисовывать </w:t>
      </w:r>
      <w:proofErr w:type="gram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</w:t>
      </w:r>
      <w:proofErr w:type="gram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идущие от этого круга. Получается солнце. Над каждым лучом записывается качество, характеризующее этого человека. При анализе учитывается количество лучей (ясное представление себя) и преобладание положительных качеств (позитивное восприятие себя).</w:t>
      </w:r>
    </w:p>
    <w:p w:rsidR="00B6046B" w:rsidRPr="00F3429B" w:rsidRDefault="00B6046B" w:rsidP="00F342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3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Дискуссия «Я и родители моей группы».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выявление взаимных претензий. (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Расположение «подковой»)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к участникам: «Каким образом на сегодняшний день складывается общение с родителями в Ваших группах?»; «Помогают ли они Вам?»; «Есть ли у Вас претензии к родителям?»; «Предъявляют ли родители какие-либо претензии к Вам?» (А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ссистент записывает претензии родителей к воспитателям на доске). (10мин)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(Примерные «недостатки» - трудности начинающих педагогов: отсутствие опыта, отсутствие собственных детей, трудно выступать перед родителями на собраниях)</w:t>
      </w:r>
    </w:p>
    <w:p w:rsidR="00B6046B" w:rsidRPr="00F3429B" w:rsidRDefault="00B6046B" w:rsidP="00F3429B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«Преврати недостаток в достоинство».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(Рассматривание выявленных претензий в позитивном ключе). (10 мин)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Инструкция: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Подумайте и найдите позитивное зерно в таком «недостатке»,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отсутствие собственных детей. Участники: есть свободное время для личной жизни, время для чтения книг и пособий, 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дляподготовки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мероприятиям; мы умеем любить «чужих» детей и видеть в них хорошие и сильные стороны; мы приобретаем опыт для воспитания собственных детей и др.</w:t>
      </w:r>
    </w:p>
    <w:p w:rsidR="00B6046B" w:rsidRPr="002F677D" w:rsidRDefault="00B6046B" w:rsidP="00B83B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Теоретическое вступление «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построения эффективного общения».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(7 мин)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Общаясь с родителями, нужно помнить, что в общении существуют свои закономерности. Основа отношения к нам человека закладывается в первые 15 секунд! Для того, чтобы благополучно пройти через «минное поле» этих первых секунд, необходимо применить «Правило трех плюсов»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(чтобы расположить к себе собеседника нужно дать ему как минимум три психологических плюса.</w:t>
      </w:r>
    </w:p>
    <w:p w:rsidR="00B6046B" w:rsidRPr="002F677D" w:rsidRDefault="00B6046B" w:rsidP="00F34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универсальные – это:</w:t>
      </w:r>
    </w:p>
    <w:p w:rsidR="00B6046B" w:rsidRPr="002F677D" w:rsidRDefault="00B6046B" w:rsidP="00F3429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Улыбка,</w:t>
      </w:r>
    </w:p>
    <w:p w:rsidR="00B6046B" w:rsidRPr="002F677D" w:rsidRDefault="00B6046B" w:rsidP="00F3429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имя собеседника</w:t>
      </w:r>
    </w:p>
    <w:p w:rsidR="00B6046B" w:rsidRPr="002F677D" w:rsidRDefault="00B6046B" w:rsidP="00F3429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комплимент.</w:t>
      </w:r>
    </w:p>
    <w:p w:rsidR="00B6046B" w:rsidRPr="002F677D" w:rsidRDefault="00B6046B" w:rsidP="00F34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Для </w:t>
      </w:r>
      <w:r w:rsidR="00F3429B"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люди хотели с нами общаться, мы сами должны демонстрировать свою готовность общаться с ними. И собеседник должен это видеть. Необходима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искренняя, доброжелательная улыбка!</w:t>
      </w:r>
    </w:p>
    <w:p w:rsidR="00B6046B" w:rsidRPr="002F677D" w:rsidRDefault="00B6046B" w:rsidP="00F34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Имя человека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самый сладостный и самый важный для него звук на любом языке. Важно использовать имя-отчество при приветствии. Не просто кивнуть или сказать: «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Здрась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-те!», а «Здравствуйте, Анна Ивановна!».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конфликтов, желая снять их остроту, люди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</w:r>
    </w:p>
    <w:p w:rsidR="00B6046B" w:rsidRPr="002F677D" w:rsidRDefault="00B6046B" w:rsidP="00F34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 общении наиболее применим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косвенный комплимент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хвалим не самого человека, а то, что ему дорого: охотнику – ружье, родителю его ребенка.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плохом. Сначала нужно рассказать об успехах и только в конце тактично можно поведать о проблемных сторонах ребенка.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Кроме этих приемов существуют и другие приемы установления хорошего контакта с собеседником (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демонстрация приемов общения совместно с ассистентом):</w:t>
      </w:r>
    </w:p>
    <w:p w:rsidR="00F3429B" w:rsidRDefault="00B6046B" w:rsidP="00F3429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 улыбкой необходим доброжелательный, внимательный взгляд (контакт глаз). Но не следует «сверлить» собеседника взглядом.</w:t>
      </w:r>
    </w:p>
    <w:p w:rsidR="00F3429B" w:rsidRPr="00F3429B" w:rsidRDefault="00B6046B" w:rsidP="00F3429B">
      <w:pPr>
        <w:pStyle w:val="a9"/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 «ближе». Но не переступать «границы» личного пространства собеседника!</w:t>
      </w:r>
    </w:p>
    <w:p w:rsidR="00B6046B" w:rsidRPr="00F3429B" w:rsidRDefault="00B6046B" w:rsidP="00F3429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Убрать барьеры, «увеличивающие» расстояние в нашем восприятии в общении (стол, книга, лист бумаги в руках).</w:t>
      </w:r>
    </w:p>
    <w:p w:rsidR="00B6046B" w:rsidRPr="00F3429B" w:rsidRDefault="00B6046B" w:rsidP="00F3429B">
      <w:pPr>
        <w:pStyle w:val="a9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по ходу разговора открытые жесты, не скрещивать перед собой руки, ноги.</w:t>
      </w:r>
    </w:p>
    <w:p w:rsidR="00B6046B" w:rsidRPr="00F3429B" w:rsidRDefault="00B6046B" w:rsidP="00F3429B">
      <w:pPr>
        <w:pStyle w:val="a9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своим видом поддерживать состояние безопасности и комфорта (отсутствие напряженности в позе, резких движений, сжатых кулаков, взгляд исподлобья, вызывающая интонация в голосе).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046B" w:rsidRPr="00F3429B" w:rsidRDefault="00B6046B" w:rsidP="00F3429B">
      <w:pPr>
        <w:pStyle w:val="a9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прием присоединения, т.е. найти общее «Я»: «Я сам такой же, у меня то же самое!». Как можно реже употреблять местоимение «Вы…» (Вы сделайте то-то!», «Вы должны это…!») Чаще говорить; «Мы»: «Мы все </w:t>
      </w: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заинтересованы, чтобы наши дети были здоровы, умели…, знали…!», «Нас всех беспокоит, что дети…», «Наши дети…», «Нас объединяет общее дело – это воспитание наших с вами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детей!»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Вот самые 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046B" w:rsidRPr="002F677D" w:rsidRDefault="00B6046B" w:rsidP="00B83B8B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«Молекулы»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эмоциональная разрядка, разделение на пары, тройки, пятерки. Объединение трех «пятерок» в два круга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(2-3 мин)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Инструкция: 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«Представьте, что мы молекулы. Хаотично движемся по залу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любом направлении. По сигналу «Стоп! В пары!» берем за руку рядом стоящего товарища».</w:t>
      </w:r>
    </w:p>
    <w:p w:rsidR="00B6046B" w:rsidRPr="00B83B8B" w:rsidRDefault="00B6046B" w:rsidP="00B83B8B">
      <w:pPr>
        <w:pStyle w:val="a9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«Тренировка интонации».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осознание значения интонации для достижения цели воздействия воспитателя в общении с родителями. 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(5 мин) (Участники разделены на два круга)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Произнести фразы:</w:t>
      </w:r>
    </w:p>
    <w:p w:rsidR="00B6046B" w:rsidRPr="002F677D" w:rsidRDefault="00B83B8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046B"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не безразличны успехи Вашего ребенка (первый круг)</w:t>
      </w:r>
    </w:p>
    <w:p w:rsidR="00B6046B" w:rsidRPr="002F677D" w:rsidRDefault="00B83B8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046B"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хотелось бы большей откровенности в нашем разговоре (второй круг).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Произнести эти фразы с оттенками иронии, упрёка, безразличия, требовательности, доброжелательности (интонации обозначены на карточках). По окончании произнесения участники сообщают, удалось, ли на их взгляд, достичь цели воздействия; какая интонация наиболее приемлема в общении с родителями.</w:t>
      </w:r>
    </w:p>
    <w:p w:rsidR="00B6046B" w:rsidRPr="00B83B8B" w:rsidRDefault="00B6046B" w:rsidP="00B83B8B">
      <w:pPr>
        <w:pStyle w:val="a9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«Волшебная шляпа».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упражнение воспитателей в высказывании комплимента родителям.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(5 мин) (Участники остаются в тех же кругах)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Инструкция: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Пока звучит музыка, передаём шляпу по кругу, когда музыка останавливается, тот, у кого она осталась, одевает её на себя и говорит комплимент любому, стоящему в круге. Это может быть и поверхностный комплимент, касающийся одежды, украшений, внешности, а </w:t>
      </w:r>
      <w:r w:rsidR="00B83B8B"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сказать что-либо положительное о «ребёнке». Тот «родитель», которому адресован «комплимент», должен принять его сказав: «Спасибо, мне очень приятно!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мне это в себе тоже очень нравится!».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игры все возвращаются на места. Обмен впечатлениями: легко ли было говорить комплимент; приятно ли было принимать комплимент. Ведущий подводит итог: комплимент должен быть искренним, лучше не прямым,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косвенным, т.е. хвалить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«родителю»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Разделение</w:t>
      </w:r>
      <w:proofErr w:type="gramEnd"/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участников на пары с помощью игры «Молекулы». (2 мин)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046B" w:rsidRPr="00B83B8B" w:rsidRDefault="00B6046B" w:rsidP="00B83B8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Психотехническое упражнение «Давление».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осознание разных моделей в общении и взаимодействии с партнером, установка на равноправное общение.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End"/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10 мин)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Инструкция: 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встаньте друг против друга, поднимите руки на уровне груди и слегка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прикоснитесь друг к другу ладонями. Договоритесь, кто будет ведущим. Задача ведущего – слегка надавить на ладони своего партнера. Затем, поменяйтесь ролями и повторите движение давления на ладони партнера по игре.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Выскажите друг другу свои впечатления. В какой ситуации Вам было эмоционально комфортнее: когда Вы давили или когда Ваш партнёр давил на Ваши ладони?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-Возможно Вы не испытали приятных минут ни в первом, ни во втором случае (Вам было неприятно давить на партнёра, и очень неприятно, когда давили на Вас).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Тогда, попробуйте не давить друг на друга, выполняйте совместные движения обращёнными друг к другу ладонями рук так, чтобы между вами возникло взаимное ощущение тепла (психоэнергетический контакт).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Почувствовали ли Вы, насколько приятнее взаимодействовать на равных, а не добиваться превосходства? Не забывайте, </w:t>
      </w:r>
      <w:r w:rsidR="00B83B8B"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что,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стремясь к психологическому давлению на партнера по общению (будет родитель, коллега, ребенок), мы рискуем вызвать у него реакцию не подчинения, а возмущения. И вместо помощи, он просто откажется от контакта с нами.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Теоретическое вступление 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«Основы построения беседы с «трудным» родителем». 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(5 мин)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Любой специалист ДОУ знает, как нелегко беседовать с так называемыми «трудными» родителями.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Каких родителей можно назвать «трудными»? (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Участники высказываются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«Трудные» родители: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Агрессивные, конфликтные, демонстрирующие наступающую позицию, они стремятся оправдать собственное невмешательство, родительское бессилие в воспитании своего ребенка: «Мы заняты на работе, у нас нет времени, чтобы заниматься ребенком!»; «Вы же воспитатели, педагоги, это Ваша обязанность учить и воспитывать детей!».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в позиции растерянности и беспомощности, которые постоянно жалуются педагогу, просят о помощи: «Ребенок нас не слушает, мы не </w:t>
      </w:r>
      <w:r w:rsidR="00B83B8B"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знаем,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делать, помогите нам!».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Начинающему, неопытному специалисту трудно сохранить свою самостоятельность и избежать «подыгрывания» такому родителю, который подавляет и манипулирует, играя на сочувствии и неуверенности, и конструктивный разговор становится невозможным.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цель общения педагога с родителями – объединение совместных усилий для решения конкретной проблемы ребенка (н/р, отставание по программе, плохое поведение).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 первой фазе общения с такими родителями, необходимо сохранить эмоциональную отстраненность и поддерживать в себе спокойный и охлажденный нейтралитет, т.е. не позволить себе зарядится отрицательными эмоциями этого родителя. Как показывает опыт, необходимо «продержаться»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примерно 10-15 минут, пока родитель в форме монолога будет высказывать свои претензии или жаловаться на свою беспомощность. В 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случаес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«агрессивным» родителем, нужно стараться выслушивать молча, оставаться спокойной, уверенной в себе, не теряя вежливой доброжелательности. А в случае с «жалующимся» родителем, спокойно киваем собеседнику головой, вставляем нейтральные фразы: «Я Вас слушаю», «Я Вас понимаю…», «Успокойтесь».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Почувствовав нашу нейтральную позицию и эмоциональную отстраненность, родитель начнёт «остывать»,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B6046B" w:rsidRPr="00B83B8B" w:rsidRDefault="00B6046B" w:rsidP="00B83B8B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B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«Резервуар».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приобретение навыка сохранения спокойствия в напряженной ситуации.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(5 мин)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упражнение помогает настроиться на неприятную беседу и продержаться первые 10 минут.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Инструкция: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Закройте глаза. Представьте или вспомните ситуацию неприятной беседы с конфликтным, «эмоционально заряженным» родителем. Примите на себя роль «пустой формы», резервуара или кувшина, в который Ваш собеседник «вливает», «закладывает» свои обвинительные слова, мысли, чувства. Постарайтесь ощутить внутреннее состояние «резервуара».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Потренируйтесь 2-3 раза перед началом беседы, и все будет легко получаться. Когда Вы будете уверены, что сформировали внутреннее состояние «резервуара», вступайте в диалог с собеседником.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фаза беседы с родителем – конструктивный диалог, обсуждение вариантов решения проблем.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избежать противостояния с родителями: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проявлять сдержанную доброжелательность и открытость;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подчеркнуть значимость родителей в воспитании собственного ребенка;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родителю свою положительную настроенность по отношению к его ребенку. Когда родитель увидит и почувствует, что педагог заботится о благополучии его ребенка, он перестанет прибегать к «психологической» защите и проявит готовность к сотрудничеству.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надо стремиться, во что бы то ни стало отстаивать свою позицию, навязывать своё мнение родителям (давление приводит к протесту).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Обсуждайте проблему, а не личные качества ребенка и его родителей.</w:t>
      </w:r>
    </w:p>
    <w:p w:rsidR="00B6046B" w:rsidRPr="002F677D" w:rsidRDefault="00B6046B" w:rsidP="00B83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="00B83B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выразить уверенность в том, что если будут организованы совместные усилия семьи и педагогов детского сада, то существующая воспитательная проблема будет успешно решена. «Мы вместе против проблемы, а не против друг друга».</w:t>
      </w:r>
    </w:p>
    <w:p w:rsidR="00B6046B" w:rsidRPr="002821BC" w:rsidRDefault="00B6046B" w:rsidP="002821BC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1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Игра-фантазия «Посылай и воспринимай уверенность».</w:t>
      </w:r>
    </w:p>
    <w:p w:rsidR="00B6046B" w:rsidRPr="002F677D" w:rsidRDefault="00B6046B" w:rsidP="0028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релаксация, закрепление положительных эмоций.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(5 мин)</w:t>
      </w:r>
    </w:p>
    <w:p w:rsidR="00B6046B" w:rsidRPr="002F677D" w:rsidRDefault="00B6046B" w:rsidP="0028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Игра проводится под релаксационную музыку.</w:t>
      </w:r>
    </w:p>
    <w:p w:rsidR="00B6046B" w:rsidRPr="002F677D" w:rsidRDefault="00B6046B" w:rsidP="00282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Сядьте поудобнее и закройте глаза. Сделайте три глубоких вдоха и выдоха… теперь представьте себе, что над Вашей головой висит чудесная золотая звезда. Это – Ваша звезда, она принадлежит Вам и заботится о том, чтобы Вы были счастливы.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Представьте, что Вы с ног до головы озарены светом этой звезды, светом любви и радости. Теперь последовательно приложите свою руку сначала к сердцу, потом – к горлу и ко лбу. Почувствуйте, как золотой свет особенно ясно сияет в этих местах. Представьте себе, что Вы, как и Ваша звезда, испускаете во все стороны лучи ясного теплого света и что этот свет идет ко всем Вашим коллегам, находящимся в этом зале… Подумайте обо всех, кто находится в этом зале, и пошлите всем немного своего света.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пошлите немного света людям, которых нет в этой комнате: своим домашним, друзьям, Вашим воспитанникам, их родителям.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прислушайтесь к самим себе. Ощущаете ли Вы какие-нибудь сильные чувства, которые мы все сейчас посылаем друг другу? 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(10 секунд).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Сохраните в памяти эти чувства и обращайтесь к ним в тех случаях, когда Вы устали и Вам нужны свежие силы и уверенность в себе…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попрощайтесь со звездой и мысленно возвращайтесь назад. Когда я досчитаю до трех, Вы можете открыть глаза и снова оказаться в этом зале. Раз… Два… Три…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046B" w:rsidRPr="002F677D" w:rsidRDefault="00B6046B" w:rsidP="002821B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Подведение итогов.</w:t>
      </w: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Рефлексия впечатлений участников.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Раздача памяток. </w:t>
      </w:r>
      <w:r w:rsidRPr="002F67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(5 мин)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F67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B6046B" w:rsidRPr="002F677D" w:rsidRDefault="00B6046B" w:rsidP="002F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6046B" w:rsidRPr="002F677D" w:rsidRDefault="00B6046B" w:rsidP="002F677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Арнаутова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Е.П. «В гостях у директора»: Беседы с руководителем дошкольного учреждения о сотрудничестве с семьей. – М.,2004 г.</w:t>
      </w:r>
    </w:p>
    <w:p w:rsidR="00B6046B" w:rsidRPr="002F677D" w:rsidRDefault="00B6046B" w:rsidP="002F677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Дерябо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С.Д., 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Ясвин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 «Гроссмейстер общения: иллюстрированный самоучитель психологического мастерства»- М.: Смысл; 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Academia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1996 г.</w:t>
      </w:r>
    </w:p>
    <w:p w:rsidR="00B6046B" w:rsidRPr="002F677D" w:rsidRDefault="00B6046B" w:rsidP="002F677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Зверева О.Л., Кротова Т.В. «Общение педагога с родителями в ДОУ»: Методический </w:t>
      </w:r>
      <w:proofErr w:type="gram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аспект.-</w:t>
      </w:r>
      <w:proofErr w:type="gram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ТЦ Сфера, 2005 г.</w:t>
      </w:r>
    </w:p>
    <w:p w:rsidR="00B6046B" w:rsidRPr="002F677D" w:rsidRDefault="00B6046B" w:rsidP="002F677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«Профилактика синдрома профессионального выгорания педагогов: диагностика, тренинги, упражнения/ авт.- сост. 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О.И.Бабич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Волгоград: Учитель, 2009 г.</w:t>
      </w:r>
    </w:p>
    <w:p w:rsidR="00B6046B" w:rsidRPr="002F677D" w:rsidRDefault="00B6046B" w:rsidP="002F677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профнссиональной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компетентности педагогов: программы и конспекты занятий с педагогами / авт.-сост. 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М.И.Чумакова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</w:t>
      </w:r>
      <w:bookmarkStart w:id="0" w:name="_GoBack"/>
      <w:bookmarkEnd w:id="0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В.Смирнова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Волгоград: Учитель, 2008 г.</w:t>
      </w:r>
    </w:p>
    <w:p w:rsidR="00B6046B" w:rsidRPr="002F677D" w:rsidRDefault="00B6046B" w:rsidP="002F677D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Самоукина</w:t>
      </w:r>
      <w:proofErr w:type="spellEnd"/>
      <w:r w:rsidRPr="002F6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«Игры в школе и дома: психотехнические упражнения, коррекционные программы»/ - Ярославль: Академия развития: Академия Холдинг: 2002 г.</w:t>
      </w:r>
    </w:p>
    <w:p w:rsidR="00D71093" w:rsidRPr="002F677D" w:rsidRDefault="00D71093" w:rsidP="002F6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1093" w:rsidRPr="002F677D" w:rsidSect="002821BC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63" w:rsidRDefault="00880F63" w:rsidP="002F677D">
      <w:pPr>
        <w:spacing w:after="0" w:line="240" w:lineRule="auto"/>
      </w:pPr>
      <w:r>
        <w:separator/>
      </w:r>
    </w:p>
  </w:endnote>
  <w:endnote w:type="continuationSeparator" w:id="0">
    <w:p w:rsidR="00880F63" w:rsidRDefault="00880F63" w:rsidP="002F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63" w:rsidRDefault="00880F63" w:rsidP="002F677D">
      <w:pPr>
        <w:spacing w:after="0" w:line="240" w:lineRule="auto"/>
      </w:pPr>
      <w:r>
        <w:separator/>
      </w:r>
    </w:p>
  </w:footnote>
  <w:footnote w:type="continuationSeparator" w:id="0">
    <w:p w:rsidR="00880F63" w:rsidRDefault="00880F63" w:rsidP="002F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77D" w:rsidRPr="00F3429B" w:rsidRDefault="002F677D">
    <w:pPr>
      <w:pStyle w:val="a3"/>
      <w:rPr>
        <w:rFonts w:ascii="Times New Roman" w:hAnsi="Times New Roman" w:cs="Times New Roman"/>
        <w:color w:val="A6A6A6" w:themeColor="background1" w:themeShade="A6"/>
      </w:rPr>
    </w:pPr>
    <w:r w:rsidRPr="00F3429B">
      <w:rPr>
        <w:rFonts w:ascii="Times New Roman" w:hAnsi="Times New Roman" w:cs="Times New Roman"/>
        <w:color w:val="A6A6A6" w:themeColor="background1" w:themeShade="A6"/>
      </w:rPr>
      <w:t>Педагог-психолог Пономарева В.А МАДОУ Д/С № 160</w:t>
    </w:r>
    <w:r w:rsidR="00F3429B" w:rsidRPr="00F3429B">
      <w:rPr>
        <w:rFonts w:ascii="Times New Roman" w:hAnsi="Times New Roman" w:cs="Times New Roman"/>
        <w:color w:val="A6A6A6" w:themeColor="background1" w:themeShade="A6"/>
      </w:rPr>
      <w:t xml:space="preserve"> города Тюмени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683"/>
    <w:multiLevelType w:val="multilevel"/>
    <w:tmpl w:val="FE7E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C59FF"/>
    <w:multiLevelType w:val="multilevel"/>
    <w:tmpl w:val="C86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A4E4C"/>
    <w:multiLevelType w:val="multilevel"/>
    <w:tmpl w:val="01CA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624FE"/>
    <w:multiLevelType w:val="multilevel"/>
    <w:tmpl w:val="D888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D7273"/>
    <w:multiLevelType w:val="multilevel"/>
    <w:tmpl w:val="CFB6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243AE"/>
    <w:multiLevelType w:val="multilevel"/>
    <w:tmpl w:val="4354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5E3A55"/>
    <w:multiLevelType w:val="multilevel"/>
    <w:tmpl w:val="28C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2573A"/>
    <w:multiLevelType w:val="multilevel"/>
    <w:tmpl w:val="1A2A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D160D"/>
    <w:multiLevelType w:val="multilevel"/>
    <w:tmpl w:val="288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546AF6"/>
    <w:multiLevelType w:val="multilevel"/>
    <w:tmpl w:val="4E8E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05013"/>
    <w:multiLevelType w:val="multilevel"/>
    <w:tmpl w:val="8454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31E16"/>
    <w:multiLevelType w:val="hybridMultilevel"/>
    <w:tmpl w:val="A5868F54"/>
    <w:lvl w:ilvl="0" w:tplc="132497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045259"/>
    <w:multiLevelType w:val="multilevel"/>
    <w:tmpl w:val="D154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85545"/>
    <w:multiLevelType w:val="multilevel"/>
    <w:tmpl w:val="178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B1D85"/>
    <w:multiLevelType w:val="multilevel"/>
    <w:tmpl w:val="5E2E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5468A"/>
    <w:multiLevelType w:val="multilevel"/>
    <w:tmpl w:val="B86E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1735C"/>
    <w:multiLevelType w:val="multilevel"/>
    <w:tmpl w:val="CDA4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116249"/>
    <w:multiLevelType w:val="multilevel"/>
    <w:tmpl w:val="C03C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E406F"/>
    <w:multiLevelType w:val="multilevel"/>
    <w:tmpl w:val="3144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9228E1"/>
    <w:multiLevelType w:val="multilevel"/>
    <w:tmpl w:val="F862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2568F"/>
    <w:multiLevelType w:val="multilevel"/>
    <w:tmpl w:val="0D5A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A54F5"/>
    <w:multiLevelType w:val="hybridMultilevel"/>
    <w:tmpl w:val="D86643E4"/>
    <w:lvl w:ilvl="0" w:tplc="EF40EF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2" w15:restartNumberingAfterBreak="0">
    <w:nsid w:val="78C43902"/>
    <w:multiLevelType w:val="multilevel"/>
    <w:tmpl w:val="9FD6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13"/>
  </w:num>
  <w:num w:numId="8">
    <w:abstractNumId w:val="12"/>
  </w:num>
  <w:num w:numId="9">
    <w:abstractNumId w:val="19"/>
  </w:num>
  <w:num w:numId="10">
    <w:abstractNumId w:val="7"/>
  </w:num>
  <w:num w:numId="11">
    <w:abstractNumId w:val="16"/>
  </w:num>
  <w:num w:numId="12">
    <w:abstractNumId w:val="4"/>
  </w:num>
  <w:num w:numId="13">
    <w:abstractNumId w:val="20"/>
  </w:num>
  <w:num w:numId="14">
    <w:abstractNumId w:val="1"/>
  </w:num>
  <w:num w:numId="15">
    <w:abstractNumId w:val="6"/>
  </w:num>
  <w:num w:numId="16">
    <w:abstractNumId w:val="2"/>
  </w:num>
  <w:num w:numId="17">
    <w:abstractNumId w:val="22"/>
  </w:num>
  <w:num w:numId="18">
    <w:abstractNumId w:val="10"/>
  </w:num>
  <w:num w:numId="19">
    <w:abstractNumId w:val="5"/>
  </w:num>
  <w:num w:numId="20">
    <w:abstractNumId w:val="14"/>
  </w:num>
  <w:num w:numId="21">
    <w:abstractNumId w:val="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46B"/>
    <w:rsid w:val="00134B3B"/>
    <w:rsid w:val="002128A0"/>
    <w:rsid w:val="002821BC"/>
    <w:rsid w:val="002F677D"/>
    <w:rsid w:val="00880F63"/>
    <w:rsid w:val="00B6046B"/>
    <w:rsid w:val="00B83B8B"/>
    <w:rsid w:val="00D71093"/>
    <w:rsid w:val="00F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AEE0"/>
  <w15:docId w15:val="{FF5B243A-2333-425C-BF64-EB9CB21A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77D"/>
  </w:style>
  <w:style w:type="paragraph" w:styleId="a5">
    <w:name w:val="footer"/>
    <w:basedOn w:val="a"/>
    <w:link w:val="a6"/>
    <w:uiPriority w:val="99"/>
    <w:unhideWhenUsed/>
    <w:rsid w:val="002F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77D"/>
  </w:style>
  <w:style w:type="paragraph" w:styleId="a7">
    <w:name w:val="Balloon Text"/>
    <w:basedOn w:val="a"/>
    <w:link w:val="a8"/>
    <w:uiPriority w:val="99"/>
    <w:semiHidden/>
    <w:unhideWhenUsed/>
    <w:rsid w:val="001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4B3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3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locadmin</cp:lastModifiedBy>
  <cp:revision>5</cp:revision>
  <dcterms:created xsi:type="dcterms:W3CDTF">2015-01-24T17:52:00Z</dcterms:created>
  <dcterms:modified xsi:type="dcterms:W3CDTF">2023-01-25T06:09:00Z</dcterms:modified>
</cp:coreProperties>
</file>