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99" w:rsidRPr="00F90E9D" w:rsidRDefault="00AC2263" w:rsidP="00AC2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0E9D">
        <w:rPr>
          <w:rFonts w:ascii="Times New Roman" w:hAnsi="Times New Roman" w:cs="Times New Roman"/>
          <w:b/>
          <w:sz w:val="28"/>
          <w:szCs w:val="28"/>
        </w:rPr>
        <w:t>Речевое развитие от рождения до года.</w:t>
      </w:r>
    </w:p>
    <w:p w:rsidR="00AC2263" w:rsidRDefault="00AC2263" w:rsidP="00AC2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263" w:rsidRDefault="00AC2263" w:rsidP="00AC2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первая голосовая реакция человека- его крик при рождении. До 3-4 месяцев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процесс познания своего речевого аппарата, когда ребенок напевно произносит звуки </w:t>
      </w:r>
      <w:r w:rsidRPr="00AC22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22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22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22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226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22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позже добавляя согласные </w:t>
      </w:r>
      <w:r w:rsidRPr="00AC22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22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226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22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226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22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Часто произнесение слога </w:t>
      </w:r>
      <w:r w:rsidRPr="00AC226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мммаа</w:t>
      </w:r>
      <w:proofErr w:type="spellEnd"/>
      <w:r w:rsidRPr="00AC22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сопровождается пусканием пузырей губами, что говорит о нормальном развитии иннервации речевого аппарата. Не путать с обильным слюнотечением.</w:t>
      </w:r>
    </w:p>
    <w:p w:rsidR="00AC2263" w:rsidRDefault="00AC2263" w:rsidP="00AC22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этапы:</w:t>
      </w:r>
    </w:p>
    <w:p w:rsidR="00AC2263" w:rsidRDefault="00AC2263" w:rsidP="00AC2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короткие вокализации </w:t>
      </w:r>
      <w:r w:rsidRPr="00AC2263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AC2263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AC2263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C2263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C22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«свирель» - каскадное произнесение цепочки звуков.</w:t>
      </w:r>
    </w:p>
    <w:p w:rsidR="00AC2263" w:rsidRDefault="00AC2263" w:rsidP="00AC2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3-4,5 месяца ребенок начинает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ответ на положительный эмоциональный фон – нежные прикосновения, улыбку, ласковую речь матери; при</w:t>
      </w:r>
      <w:r w:rsidR="009E446F">
        <w:rPr>
          <w:rFonts w:ascii="Times New Roman" w:hAnsi="Times New Roman" w:cs="Times New Roman"/>
          <w:sz w:val="28"/>
          <w:szCs w:val="28"/>
        </w:rPr>
        <w:t>слушивается к собственной вокализации и повторяет ее.</w:t>
      </w:r>
    </w:p>
    <w:p w:rsidR="009E446F" w:rsidRDefault="009E446F" w:rsidP="00AC2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6 месяцев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звучит одинаково на всех языках, позже начинают появляться звуки и интонации родной речи. Дети с нарушением или отсутствие слуха также проходят стадию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446F" w:rsidRDefault="009E446F" w:rsidP="00AC2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 до 12 месяцев при благоприятных обстоятельствах речевое развитие переходит в фазу лепета.</w:t>
      </w:r>
    </w:p>
    <w:p w:rsidR="009E446F" w:rsidRDefault="009E446F" w:rsidP="009E4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Лепет – начало собственной речи ребенка, осознанное воспроизведение слогов, которые соотносятся с предметами, их действиями или признаками: «пи» - пить,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кукла,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машина,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дёбы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добрый и т.п.</w:t>
      </w:r>
    </w:p>
    <w:p w:rsidR="009E446F" w:rsidRDefault="009E446F" w:rsidP="009E44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первого года жизни активный словарь ребенка насчитывает от 5-15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слов (мама, папа, баба, няня, дядя), а пассивный – 30-50 слов.</w:t>
      </w:r>
    </w:p>
    <w:p w:rsidR="009E446F" w:rsidRDefault="009E446F" w:rsidP="009E44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446F" w:rsidRDefault="009E446F" w:rsidP="009E44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до 1 года нарушено, если:</w:t>
      </w:r>
    </w:p>
    <w:p w:rsidR="009E446F" w:rsidRDefault="009E446F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один из его этапов.</w:t>
      </w:r>
    </w:p>
    <w:p w:rsidR="009E446F" w:rsidRDefault="009E446F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Ранний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появился в 3-5 месяцев, что может быть признаком ДЦП или интеллектуальной недостаточности.</w:t>
      </w:r>
    </w:p>
    <w:p w:rsidR="009E446F" w:rsidRDefault="009E446F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звучит резко и громко, как визг.</w:t>
      </w:r>
    </w:p>
    <w:p w:rsidR="009E446F" w:rsidRDefault="009E446F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отрывистые, неплавные.</w:t>
      </w:r>
    </w:p>
    <w:p w:rsidR="009E446F" w:rsidRDefault="009E446F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эмоциональный фон не вызывает ответной голосовой реакции.</w:t>
      </w:r>
    </w:p>
    <w:p w:rsidR="009E446F" w:rsidRDefault="009E446F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4 месяцев ребенок не подражает звукам.</w:t>
      </w:r>
    </w:p>
    <w:p w:rsidR="009E446F" w:rsidRDefault="009E446F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затягивается до года.</w:t>
      </w:r>
    </w:p>
    <w:p w:rsidR="009E446F" w:rsidRDefault="009E446F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отсутствуют звуки </w:t>
      </w:r>
      <w:r w:rsidRPr="009E446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446F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E446F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446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46F" w:rsidRDefault="003D0ABD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гулит крайне редко и неохотно.</w:t>
      </w:r>
    </w:p>
    <w:p w:rsidR="003D0ABD" w:rsidRDefault="003D0ABD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лепет или один из его этапов.</w:t>
      </w:r>
    </w:p>
    <w:p w:rsidR="003D0ABD" w:rsidRDefault="003D0ABD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Лепет появился после 6 месяцев.</w:t>
      </w:r>
    </w:p>
    <w:p w:rsidR="003D0ABD" w:rsidRDefault="003D0ABD" w:rsidP="009E44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Лепет появился после 8 месяцев, что может быть признаком ДЦП или интеллектуальной недостаточности.</w:t>
      </w:r>
    </w:p>
    <w:p w:rsidR="003D0ABD" w:rsidRDefault="003D0ABD" w:rsidP="003D0A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ABD">
        <w:rPr>
          <w:rFonts w:ascii="Times New Roman" w:hAnsi="Times New Roman" w:cs="Times New Roman"/>
          <w:sz w:val="28"/>
          <w:szCs w:val="28"/>
        </w:rPr>
        <w:t>Лепет ограничен отдельными слогами, типа [</w:t>
      </w:r>
      <w:proofErr w:type="spellStart"/>
      <w:r w:rsidRPr="003D0AB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D0ABD">
        <w:rPr>
          <w:rFonts w:ascii="Times New Roman" w:hAnsi="Times New Roman" w:cs="Times New Roman"/>
          <w:sz w:val="28"/>
          <w:szCs w:val="28"/>
        </w:rPr>
        <w:t>], [па], [</w:t>
      </w:r>
      <w:proofErr w:type="spellStart"/>
      <w:r w:rsidRPr="003D0ABD">
        <w:rPr>
          <w:rFonts w:ascii="Times New Roman" w:hAnsi="Times New Roman" w:cs="Times New Roman"/>
          <w:sz w:val="28"/>
          <w:szCs w:val="28"/>
        </w:rPr>
        <w:t>эа</w:t>
      </w:r>
      <w:proofErr w:type="spellEnd"/>
      <w:r w:rsidRPr="003D0A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ABD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аэ</w:t>
      </w:r>
      <w:proofErr w:type="spellEnd"/>
      <w:r w:rsidRPr="003D0A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ABD" w:rsidRDefault="003D0ABD" w:rsidP="003D0A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лепете отсутствуют звуки </w:t>
      </w:r>
      <w:r w:rsidRPr="003D0AB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0ABD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D0ABD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0ABD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D0ABD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0ABD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0ABD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BD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ABD">
        <w:rPr>
          <w:rFonts w:ascii="Times New Roman" w:hAnsi="Times New Roman" w:cs="Times New Roman"/>
          <w:sz w:val="28"/>
          <w:szCs w:val="28"/>
        </w:rPr>
        <w:t>’] 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0ABD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ABD" w:rsidRDefault="003D0ABD" w:rsidP="003D0A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не произносит слоговые ряды.</w:t>
      </w:r>
    </w:p>
    <w:p w:rsidR="00F90E9D" w:rsidRDefault="003D0ABD" w:rsidP="003D0A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не повторяет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и слова взрослых.</w:t>
      </w:r>
    </w:p>
    <w:p w:rsidR="00F90E9D" w:rsidRPr="00F90E9D" w:rsidRDefault="00F90E9D" w:rsidP="00F90E9D"/>
    <w:p w:rsidR="00F90E9D" w:rsidRPr="00F90E9D" w:rsidRDefault="00F90E9D" w:rsidP="00F90E9D"/>
    <w:p w:rsidR="00F90E9D" w:rsidRPr="00F90E9D" w:rsidRDefault="00F90E9D" w:rsidP="00F90E9D"/>
    <w:p w:rsidR="00F90E9D" w:rsidRDefault="00F90E9D" w:rsidP="00F90E9D"/>
    <w:p w:rsidR="003D0ABD" w:rsidRPr="00F90E9D" w:rsidRDefault="00F90E9D" w:rsidP="00F90E9D">
      <w:pPr>
        <w:tabs>
          <w:tab w:val="left" w:pos="175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1AECD694" wp14:editId="0AF09D12">
            <wp:extent cx="5940425" cy="3959860"/>
            <wp:effectExtent l="0" t="0" r="3175" b="2540"/>
            <wp:docPr id="1" name="Рисунок 1" descr="https://img.7ya.ru/pub/img/15863/15190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7ya.ru/pub/img/15863/1519076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ABD" w:rsidRPr="00F9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292"/>
    <w:multiLevelType w:val="hybridMultilevel"/>
    <w:tmpl w:val="70503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475"/>
    <w:multiLevelType w:val="hybridMultilevel"/>
    <w:tmpl w:val="17F8F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6C26"/>
    <w:multiLevelType w:val="hybridMultilevel"/>
    <w:tmpl w:val="6A221F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64"/>
    <w:rsid w:val="003D0ABD"/>
    <w:rsid w:val="009A3964"/>
    <w:rsid w:val="009E446F"/>
    <w:rsid w:val="00AC2263"/>
    <w:rsid w:val="00B94999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BF5CA-7AF4-4C52-818D-2CCD35EE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locadmin</cp:lastModifiedBy>
  <cp:revision>3</cp:revision>
  <dcterms:created xsi:type="dcterms:W3CDTF">2024-03-18T06:45:00Z</dcterms:created>
  <dcterms:modified xsi:type="dcterms:W3CDTF">2024-03-22T05:41:00Z</dcterms:modified>
</cp:coreProperties>
</file>