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40" w:rsidRPr="00A83820" w:rsidRDefault="002E3440" w:rsidP="002E3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20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</w:p>
    <w:p w:rsidR="002E3440" w:rsidRPr="00E24818" w:rsidRDefault="002E3440" w:rsidP="002E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440" w:rsidRPr="00BA0880" w:rsidRDefault="002E3440" w:rsidP="002E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Pr="00BA0880">
        <w:rPr>
          <w:rFonts w:ascii="Times New Roman" w:hAnsi="Times New Roman" w:cs="Times New Roman"/>
          <w:sz w:val="24"/>
          <w:szCs w:val="24"/>
        </w:rPr>
        <w:t>осуществляется в 2-х отдельно стоящих зданиях, закрепленных за Учреждением на праве оперативного управления:</w:t>
      </w:r>
    </w:p>
    <w:p w:rsidR="002E3440" w:rsidRPr="00BA0880" w:rsidRDefault="002E3440" w:rsidP="002E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80">
        <w:rPr>
          <w:rFonts w:ascii="Times New Roman" w:hAnsi="Times New Roman" w:cs="Times New Roman"/>
          <w:sz w:val="24"/>
          <w:szCs w:val="24"/>
        </w:rPr>
        <w:tab/>
        <w:t>корпус 1: г. Тюмень, ул. Муравленко, 19 корпус 1;</w:t>
      </w:r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880">
        <w:rPr>
          <w:rFonts w:ascii="Times New Roman" w:hAnsi="Times New Roman" w:cs="Times New Roman"/>
          <w:sz w:val="24"/>
          <w:szCs w:val="24"/>
        </w:rPr>
        <w:t xml:space="preserve">корпус 2: г. Тюмень, ул. Ю.Р.-Г. </w:t>
      </w:r>
      <w:proofErr w:type="spellStart"/>
      <w:r w:rsidRPr="00BA0880">
        <w:rPr>
          <w:rFonts w:ascii="Times New Roman" w:hAnsi="Times New Roman" w:cs="Times New Roman"/>
          <w:sz w:val="24"/>
          <w:szCs w:val="24"/>
        </w:rPr>
        <w:t>Эрвье</w:t>
      </w:r>
      <w:proofErr w:type="spellEnd"/>
      <w:r w:rsidRPr="00BA0880">
        <w:rPr>
          <w:rFonts w:ascii="Times New Roman" w:hAnsi="Times New Roman" w:cs="Times New Roman"/>
          <w:sz w:val="24"/>
          <w:szCs w:val="24"/>
        </w:rPr>
        <w:t>, 12/5;</w:t>
      </w:r>
    </w:p>
    <w:p w:rsidR="002E3440" w:rsidRPr="00BA088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440" w:rsidRPr="009E7B8C" w:rsidRDefault="002E3440" w:rsidP="002E3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8C">
        <w:rPr>
          <w:rFonts w:ascii="Times New Roman" w:hAnsi="Times New Roman" w:cs="Times New Roman"/>
          <w:sz w:val="24"/>
          <w:szCs w:val="24"/>
        </w:rPr>
        <w:t>На праве постоянного бессрочного пользования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7B8C">
        <w:rPr>
          <w:rFonts w:ascii="Times New Roman" w:hAnsi="Times New Roman" w:cs="Times New Roman"/>
          <w:sz w:val="24"/>
          <w:szCs w:val="24"/>
        </w:rPr>
        <w:t xml:space="preserve"> имеет земельные участки:</w:t>
      </w:r>
    </w:p>
    <w:p w:rsidR="002E3440" w:rsidRPr="00B65A18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A18">
        <w:rPr>
          <w:rFonts w:ascii="Times New Roman" w:hAnsi="Times New Roman" w:cs="Times New Roman"/>
          <w:sz w:val="24"/>
          <w:szCs w:val="24"/>
        </w:rPr>
        <w:t>г. Тюмень, ул. Муравленко 19 корпус 1: площадь 10345 кв. м.</w:t>
      </w:r>
    </w:p>
    <w:p w:rsidR="002E3440" w:rsidRPr="00B65A18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A18">
        <w:rPr>
          <w:rFonts w:ascii="Times New Roman" w:hAnsi="Times New Roman" w:cs="Times New Roman"/>
          <w:sz w:val="24"/>
          <w:szCs w:val="24"/>
        </w:rPr>
        <w:t xml:space="preserve">г. Тюмень, ул. </w:t>
      </w:r>
      <w:r w:rsidRPr="00BA0880">
        <w:rPr>
          <w:rFonts w:ascii="Times New Roman" w:hAnsi="Times New Roman" w:cs="Times New Roman"/>
          <w:sz w:val="24"/>
          <w:szCs w:val="24"/>
        </w:rPr>
        <w:t xml:space="preserve">Ю.Р.-Г. </w:t>
      </w:r>
      <w:proofErr w:type="spellStart"/>
      <w:r w:rsidRPr="00BA0880">
        <w:rPr>
          <w:rFonts w:ascii="Times New Roman" w:hAnsi="Times New Roman" w:cs="Times New Roman"/>
          <w:sz w:val="24"/>
          <w:szCs w:val="24"/>
        </w:rPr>
        <w:t>Эрвье</w:t>
      </w:r>
      <w:proofErr w:type="spellEnd"/>
      <w:r w:rsidRPr="00BA0880">
        <w:rPr>
          <w:rFonts w:ascii="Times New Roman" w:hAnsi="Times New Roman" w:cs="Times New Roman"/>
          <w:sz w:val="24"/>
          <w:szCs w:val="24"/>
        </w:rPr>
        <w:t>, 12/</w:t>
      </w:r>
      <w:r w:rsidRPr="00B65A18">
        <w:rPr>
          <w:rFonts w:ascii="Times New Roman" w:hAnsi="Times New Roman" w:cs="Times New Roman"/>
          <w:sz w:val="24"/>
          <w:szCs w:val="24"/>
        </w:rPr>
        <w:t>5, обладает правом ограниченного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земельным участком, так как является общей долевой собственностью собственников помещений в многоквартирном доме.</w:t>
      </w:r>
    </w:p>
    <w:p w:rsidR="002E3440" w:rsidRPr="009E7B8C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E3440" w:rsidRPr="00A83820" w:rsidRDefault="002E3440" w:rsidP="002E3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820">
        <w:rPr>
          <w:rFonts w:ascii="Times New Roman" w:hAnsi="Times New Roman" w:cs="Times New Roman"/>
          <w:b/>
          <w:sz w:val="24"/>
          <w:szCs w:val="24"/>
        </w:rPr>
        <w:t>Территория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01"/>
      </w:tblGrid>
      <w:tr w:rsidR="002E3440" w:rsidRPr="00DD0DF9" w:rsidTr="002E3440">
        <w:tc>
          <w:tcPr>
            <w:tcW w:w="5778" w:type="dxa"/>
            <w:shd w:val="clear" w:color="auto" w:fill="DAEEF3" w:themeFill="accent5" w:themeFillTint="33"/>
          </w:tcPr>
          <w:p w:rsidR="002E3440" w:rsidRPr="00DD0DF9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3440" w:rsidRPr="00B65A18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E3440" w:rsidRPr="00B65A18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E3440" w:rsidRPr="00DD0DF9" w:rsidTr="002E3440">
        <w:tc>
          <w:tcPr>
            <w:tcW w:w="5778" w:type="dxa"/>
          </w:tcPr>
          <w:p w:rsidR="002E3440" w:rsidRPr="00DD0DF9" w:rsidRDefault="002E3440" w:rsidP="002E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DD0DF9" w:rsidTr="002E3440">
        <w:tc>
          <w:tcPr>
            <w:tcW w:w="5778" w:type="dxa"/>
          </w:tcPr>
          <w:p w:rsidR="002E3440" w:rsidRPr="00DD0DF9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DD0DF9" w:rsidTr="002E3440">
        <w:tc>
          <w:tcPr>
            <w:tcW w:w="5778" w:type="dxa"/>
          </w:tcPr>
          <w:p w:rsidR="002E3440" w:rsidRPr="00DD0DF9" w:rsidRDefault="002E3440" w:rsidP="002E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DD0DF9" w:rsidTr="002E3440">
        <w:tc>
          <w:tcPr>
            <w:tcW w:w="5778" w:type="dxa"/>
          </w:tcPr>
          <w:p w:rsidR="002E3440" w:rsidRPr="00DD0DF9" w:rsidRDefault="002E3440" w:rsidP="002E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места</w:t>
            </w:r>
            <w:r w:rsidRPr="003864D8">
              <w:rPr>
                <w:rFonts w:ascii="Times New Roman" w:hAnsi="Times New Roman" w:cs="Times New Roman"/>
              </w:rPr>
              <w:t xml:space="preserve"> для колясок и санок, защищенно</w:t>
            </w:r>
            <w:r>
              <w:rPr>
                <w:rFonts w:ascii="Times New Roman" w:hAnsi="Times New Roman" w:cs="Times New Roman"/>
              </w:rPr>
              <w:t>го</w:t>
            </w:r>
            <w:r w:rsidRPr="003864D8">
              <w:rPr>
                <w:rFonts w:ascii="Times New Roman" w:hAnsi="Times New Roman" w:cs="Times New Roman"/>
              </w:rPr>
              <w:t xml:space="preserve"> навесом от осадков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нет</w:t>
            </w:r>
          </w:p>
        </w:tc>
      </w:tr>
      <w:tr w:rsidR="002E3440" w:rsidRPr="00DD0DF9" w:rsidTr="002E3440">
        <w:tc>
          <w:tcPr>
            <w:tcW w:w="5778" w:type="dxa"/>
          </w:tcPr>
          <w:p w:rsidR="002E3440" w:rsidRPr="00DD0DF9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DD0DF9" w:rsidTr="002E3440">
        <w:tc>
          <w:tcPr>
            <w:tcW w:w="5778" w:type="dxa"/>
          </w:tcPr>
          <w:p w:rsidR="002E3440" w:rsidRPr="00DD0DF9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DD0DF9" w:rsidTr="002E3440">
        <w:tc>
          <w:tcPr>
            <w:tcW w:w="5778" w:type="dxa"/>
          </w:tcPr>
          <w:p w:rsidR="002E3440" w:rsidRPr="00DD0DF9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DD0DF9" w:rsidTr="002E3440">
        <w:tc>
          <w:tcPr>
            <w:tcW w:w="5778" w:type="dxa"/>
          </w:tcPr>
          <w:p w:rsidR="002E3440" w:rsidRPr="00DD0DF9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DD0DF9">
              <w:rPr>
                <w:rFonts w:ascii="Times New Roman" w:hAnsi="Times New Roman" w:cs="Times New Roman"/>
              </w:rPr>
              <w:t>росто</w:t>
            </w:r>
            <w:proofErr w:type="spellEnd"/>
            <w:r w:rsidRPr="00DD0DF9">
              <w:rPr>
                <w:rFonts w:ascii="Times New Roman" w:hAnsi="Times New Roman" w:cs="Times New Roman"/>
              </w:rPr>
              <w:t>-возрастных особенностей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оборудованы 100%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оборудованы 100%</w:t>
            </w:r>
          </w:p>
        </w:tc>
      </w:tr>
      <w:tr w:rsidR="002E3440" w:rsidRPr="00DD0DF9" w:rsidTr="002E3440">
        <w:tc>
          <w:tcPr>
            <w:tcW w:w="5778" w:type="dxa"/>
          </w:tcPr>
          <w:p w:rsidR="002E3440" w:rsidRPr="00DD0DF9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1701" w:type="dxa"/>
          </w:tcPr>
          <w:p w:rsidR="002E3440" w:rsidRPr="00B65A18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A18">
              <w:rPr>
                <w:rFonts w:ascii="Times New Roman" w:hAnsi="Times New Roman" w:cs="Times New Roman"/>
              </w:rPr>
              <w:t>покрыты 100%</w:t>
            </w:r>
          </w:p>
        </w:tc>
      </w:tr>
      <w:tr w:rsidR="0025099C" w:rsidRPr="00DD0DF9" w:rsidTr="002E3440">
        <w:tc>
          <w:tcPr>
            <w:tcW w:w="5778" w:type="dxa"/>
          </w:tcPr>
          <w:p w:rsidR="0025099C" w:rsidRPr="00DD0DF9" w:rsidRDefault="0025099C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парковочных мест для инвалидов </w:t>
            </w:r>
          </w:p>
        </w:tc>
        <w:tc>
          <w:tcPr>
            <w:tcW w:w="1701" w:type="dxa"/>
          </w:tcPr>
          <w:p w:rsidR="0025099C" w:rsidRPr="00B65A18" w:rsidRDefault="0025099C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</w:tcPr>
          <w:p w:rsidR="0025099C" w:rsidRPr="00B65A18" w:rsidRDefault="0025099C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440" w:rsidRPr="00226C89" w:rsidRDefault="002E3440" w:rsidP="002E3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Учреждения обеспечивают условия для соблюдения принципа групповой изоляции. Гр</w:t>
      </w:r>
      <w:r>
        <w:rPr>
          <w:rFonts w:ascii="Times New Roman" w:hAnsi="Times New Roman" w:cs="Times New Roman"/>
          <w:sz w:val="24"/>
          <w:szCs w:val="24"/>
        </w:rPr>
        <w:t>упповые ячейки для детей младшего дошкольного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возраста имеют самостоятельный вход на игровую площадку.</w:t>
      </w:r>
    </w:p>
    <w:p w:rsidR="002E3440" w:rsidRPr="00226C89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В состав группов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6C89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универсальный зал для занятий музыкой и  физкультурой, </w:t>
      </w:r>
      <w:r w:rsidRPr="00226C89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медицинского назначения (медицинский блок)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 xml:space="preserve">В зданиях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C89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служебно-бытовых помещений в соответствии с 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нормами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составом и площадью служебно-бытовых помещений.</w:t>
      </w:r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440" w:rsidRPr="00A8382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820">
        <w:rPr>
          <w:rFonts w:ascii="Times New Roman" w:hAnsi="Times New Roman" w:cs="Times New Roman"/>
          <w:b/>
          <w:sz w:val="24"/>
          <w:szCs w:val="24"/>
        </w:rPr>
        <w:t xml:space="preserve"> Помещения Учреждения:</w:t>
      </w:r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2E3440" w:rsidRPr="00A94845" w:rsidTr="00D27D95">
        <w:tc>
          <w:tcPr>
            <w:tcW w:w="4361" w:type="dxa"/>
            <w:shd w:val="clear" w:color="auto" w:fill="DAEEF3" w:themeFill="accent5" w:themeFillTint="33"/>
          </w:tcPr>
          <w:p w:rsidR="002E3440" w:rsidRPr="00A94845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4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зал </w:t>
            </w:r>
          </w:p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E3440">
              <w:rPr>
                <w:rFonts w:ascii="Times New Roman" w:hAnsi="Times New Roman" w:cs="Times New Roman"/>
              </w:rPr>
              <w:t>для занятий музыкой  и  физкультурой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lastRenderedPageBreak/>
              <w:t xml:space="preserve">Медицинский блок (медицинский кабинет,  </w:t>
            </w:r>
            <w:proofErr w:type="gramStart"/>
            <w:r w:rsidRPr="00A94845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A948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нет процедурной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Кастелянная</w:t>
            </w:r>
            <w:proofErr w:type="spellEnd"/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Пищеблок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Складское помещение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3440" w:rsidRPr="00A94845" w:rsidTr="002E3440">
        <w:trPr>
          <w:trHeight w:val="429"/>
        </w:trPr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6984">
              <w:rPr>
                <w:rFonts w:ascii="Times New Roman" w:hAnsi="Times New Roman" w:cs="Times New Roman"/>
              </w:rPr>
              <w:t>совмещен</w:t>
            </w:r>
            <w:proofErr w:type="gramEnd"/>
            <w:r w:rsidRPr="00786984">
              <w:rPr>
                <w:rFonts w:ascii="Times New Roman" w:hAnsi="Times New Roman" w:cs="Times New Roman"/>
              </w:rPr>
              <w:t xml:space="preserve"> с кабинетом руководителя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3440" w:rsidRPr="00A94845" w:rsidTr="00D27D95">
        <w:tc>
          <w:tcPr>
            <w:tcW w:w="4361" w:type="dxa"/>
          </w:tcPr>
          <w:p w:rsidR="002E3440" w:rsidRPr="00A94845" w:rsidRDefault="002E3440" w:rsidP="002E3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ИЗО-студия</w:t>
            </w:r>
          </w:p>
        </w:tc>
        <w:tc>
          <w:tcPr>
            <w:tcW w:w="2551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 xml:space="preserve"> отсутствует</w:t>
            </w:r>
          </w:p>
        </w:tc>
        <w:tc>
          <w:tcPr>
            <w:tcW w:w="2410" w:type="dxa"/>
          </w:tcPr>
          <w:p w:rsidR="002E3440" w:rsidRPr="00786984" w:rsidRDefault="002E3440" w:rsidP="002E34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440" w:rsidRPr="00F54CDE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 xml:space="preserve">Оборудование основных помещений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росту и возрасту детей. Функциональные размеры приобретаемой и используемой детской мебели для сидения и столов соответств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обязательным требованиям, установленным техническими регламентами или (и) национальными стандартами.</w:t>
      </w:r>
    </w:p>
    <w:p w:rsidR="002E3440" w:rsidRPr="00F54CDE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Детская мебел</w:t>
      </w:r>
      <w:r>
        <w:rPr>
          <w:rFonts w:ascii="Times New Roman" w:hAnsi="Times New Roman" w:cs="Times New Roman"/>
          <w:sz w:val="24"/>
          <w:szCs w:val="24"/>
        </w:rPr>
        <w:t xml:space="preserve">ь и оборудование для помещений </w:t>
      </w:r>
      <w:r w:rsidRPr="00F54CDE">
        <w:rPr>
          <w:rFonts w:ascii="Times New Roman" w:hAnsi="Times New Roman" w:cs="Times New Roman"/>
          <w:sz w:val="24"/>
          <w:szCs w:val="24"/>
        </w:rPr>
        <w:t>изготовлены из материалов, безвредных для здоровья детей и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их происхождение и безопасность.</w:t>
      </w:r>
    </w:p>
    <w:p w:rsidR="002E3440" w:rsidRPr="00F54CDE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DE">
        <w:rPr>
          <w:rFonts w:ascii="Times New Roman" w:hAnsi="Times New Roman" w:cs="Times New Roman"/>
          <w:sz w:val="24"/>
          <w:szCs w:val="24"/>
        </w:rPr>
        <w:t>Раздевальные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шкафами для верхней одежды детей и персонала.</w:t>
      </w:r>
      <w:proofErr w:type="gramEnd"/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Шкафы для одежды и обуви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индивидуальными ячейками - полками для головных уборов и крючками для верхней одежды. </w:t>
      </w:r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</w:t>
      </w:r>
      <w:r>
        <w:rPr>
          <w:rFonts w:ascii="Times New Roman" w:hAnsi="Times New Roman" w:cs="Times New Roman"/>
          <w:sz w:val="24"/>
          <w:szCs w:val="24"/>
        </w:rPr>
        <w:t xml:space="preserve">аботке (стирке) и дезинфекции. </w:t>
      </w:r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составе </w:t>
      </w:r>
      <w:proofErr w:type="gramStart"/>
      <w:r w:rsidRPr="00F54CDE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F54CDE">
        <w:rPr>
          <w:rFonts w:ascii="Times New Roman" w:hAnsi="Times New Roman" w:cs="Times New Roman"/>
          <w:sz w:val="24"/>
          <w:szCs w:val="24"/>
        </w:rPr>
        <w:t xml:space="preserve"> предусмотрены отдельные спальные помещения. Спальни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стационарными кроватями.</w:t>
      </w:r>
      <w:r w:rsidR="0005768C">
        <w:rPr>
          <w:rFonts w:ascii="Times New Roman" w:hAnsi="Times New Roman" w:cs="Times New Roman"/>
          <w:sz w:val="24"/>
          <w:szCs w:val="24"/>
        </w:rPr>
        <w:t xml:space="preserve"> </w:t>
      </w:r>
      <w:r w:rsidRPr="00F54CDE">
        <w:rPr>
          <w:rFonts w:ascii="Times New Roman" w:hAnsi="Times New Roman" w:cs="Times New Roman"/>
          <w:sz w:val="24"/>
          <w:szCs w:val="24"/>
        </w:rPr>
        <w:t>Кровати соответств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росту детей. Количество кроватей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количест</w:t>
      </w:r>
      <w:r>
        <w:rPr>
          <w:rFonts w:ascii="Times New Roman" w:hAnsi="Times New Roman" w:cs="Times New Roman"/>
          <w:sz w:val="24"/>
          <w:szCs w:val="24"/>
        </w:rPr>
        <w:t>ву детей, находящихся в группе.</w:t>
      </w:r>
    </w:p>
    <w:p w:rsidR="0005768C" w:rsidRDefault="0005768C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68C" w:rsidRPr="0029511D" w:rsidRDefault="0005768C" w:rsidP="00057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1D">
        <w:rPr>
          <w:rFonts w:ascii="Times New Roman" w:hAnsi="Times New Roman" w:cs="Times New Roman"/>
          <w:b/>
          <w:sz w:val="24"/>
          <w:szCs w:val="24"/>
        </w:rPr>
        <w:t>ДОСТУПНАЯ СРЕДА ДЛЯ ЛИЦ С ОГРАНИЧЕНИЯМИ ЖИЗНЕДЕЯТЕЛЬНОСТИ И ДРУГИХ МАЛОМОБИЛЬНЫХ ГРУПП НАСЕЛЕНИЯ</w:t>
      </w:r>
    </w:p>
    <w:p w:rsidR="0005768C" w:rsidRDefault="0005768C" w:rsidP="0005768C">
      <w:pPr>
        <w:spacing w:after="0"/>
        <w:jc w:val="center"/>
      </w:pPr>
    </w:p>
    <w:p w:rsidR="0005768C" w:rsidRDefault="0005768C" w:rsidP="00057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1DC">
        <w:rPr>
          <w:rFonts w:ascii="Times New Roman" w:hAnsi="Times New Roman" w:cs="Times New Roman"/>
          <w:sz w:val="24"/>
          <w:szCs w:val="24"/>
        </w:rPr>
        <w:t xml:space="preserve">В Учреждении созданы необходимые условия доступности для </w:t>
      </w:r>
      <w:proofErr w:type="spellStart"/>
      <w:r w:rsidRPr="008751DC">
        <w:rPr>
          <w:rFonts w:ascii="Times New Roman" w:hAnsi="Times New Roman" w:cs="Times New Roman"/>
          <w:sz w:val="24"/>
          <w:szCs w:val="24"/>
        </w:rPr>
        <w:t>малобильных</w:t>
      </w:r>
      <w:proofErr w:type="spellEnd"/>
      <w:r w:rsidRPr="008751DC">
        <w:rPr>
          <w:rFonts w:ascii="Times New Roman" w:hAnsi="Times New Roman" w:cs="Times New Roman"/>
          <w:sz w:val="24"/>
          <w:szCs w:val="24"/>
        </w:rPr>
        <w:t xml:space="preserve"> групп населения в сфере образования, в соответствии с требованиями, установленными законодательными и иными нормативными актами: </w:t>
      </w:r>
    </w:p>
    <w:p w:rsidR="0005768C" w:rsidRDefault="0005768C" w:rsidP="00057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Pr="008751DC">
        <w:rPr>
          <w:rFonts w:ascii="Times New Roman" w:hAnsi="Times New Roman" w:cs="Times New Roman"/>
          <w:sz w:val="24"/>
          <w:szCs w:val="24"/>
        </w:rPr>
        <w:t>дверях Учреждения имеется кнопка-вызов</w:t>
      </w:r>
      <w:r>
        <w:rPr>
          <w:rFonts w:ascii="Times New Roman" w:hAnsi="Times New Roman" w:cs="Times New Roman"/>
          <w:sz w:val="24"/>
          <w:szCs w:val="24"/>
        </w:rPr>
        <w:t>, расширены дверные проемы</w:t>
      </w:r>
      <w:r w:rsidRPr="008751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768C" w:rsidRDefault="0005768C" w:rsidP="00057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1DC">
        <w:rPr>
          <w:rFonts w:ascii="Times New Roman" w:hAnsi="Times New Roman" w:cs="Times New Roman"/>
          <w:sz w:val="24"/>
          <w:szCs w:val="24"/>
        </w:rPr>
        <w:t>2) для детей с ограниченными возможностями здоровья и детей инвалидов разработаны и используются в обучении адаптированные образовательные программы, индивидуальные образовательные маршруты,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1DC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обучения коллективного и индивидуального пользования; </w:t>
      </w:r>
    </w:p>
    <w:p w:rsidR="0005768C" w:rsidRDefault="0005768C" w:rsidP="00057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1DC">
        <w:rPr>
          <w:rFonts w:ascii="Times New Roman" w:hAnsi="Times New Roman" w:cs="Times New Roman"/>
          <w:sz w:val="24"/>
          <w:szCs w:val="24"/>
        </w:rPr>
        <w:t xml:space="preserve">3) созданы условия для организации индивидуальных занятий с учителем-логопедом, инструктором по физической культуре, музыкальным руководителем; </w:t>
      </w:r>
    </w:p>
    <w:p w:rsidR="0005768C" w:rsidRDefault="0005768C" w:rsidP="00057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51DC">
        <w:rPr>
          <w:rFonts w:ascii="Times New Roman" w:hAnsi="Times New Roman" w:cs="Times New Roman"/>
          <w:sz w:val="24"/>
          <w:szCs w:val="24"/>
        </w:rPr>
        <w:t xml:space="preserve">) сайт учреждения имеет версию для </w:t>
      </w:r>
      <w:proofErr w:type="gramStart"/>
      <w:r w:rsidRPr="008751DC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751DC">
        <w:rPr>
          <w:rFonts w:ascii="Times New Roman" w:hAnsi="Times New Roman" w:cs="Times New Roman"/>
          <w:sz w:val="24"/>
          <w:szCs w:val="24"/>
        </w:rPr>
        <w:t>.</w:t>
      </w:r>
    </w:p>
    <w:p w:rsidR="0005768C" w:rsidRPr="008751DC" w:rsidRDefault="0005768C" w:rsidP="00057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педагоги в рамках курсов повышения квалификации </w:t>
      </w:r>
      <w:r w:rsidRPr="00FB0537">
        <w:rPr>
          <w:rFonts w:ascii="Times New Roman" w:hAnsi="Times New Roman" w:cs="Times New Roman"/>
          <w:sz w:val="24"/>
          <w:szCs w:val="24"/>
        </w:rPr>
        <w:t xml:space="preserve">и  профессиональной подготовки обучаются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B0537">
        <w:rPr>
          <w:rFonts w:ascii="Times New Roman" w:hAnsi="Times New Roman" w:cs="Times New Roman"/>
          <w:sz w:val="24"/>
          <w:szCs w:val="24"/>
        </w:rPr>
        <w:t xml:space="preserve"> инклюзивного образования в условиях реализации ФГОС дошкольного образования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и инвалидов.</w:t>
      </w:r>
    </w:p>
    <w:p w:rsidR="002E3440" w:rsidRDefault="002E3440" w:rsidP="0005768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E3440" w:rsidRPr="002C3988" w:rsidRDefault="002E3440" w:rsidP="0006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4B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в части требований безопасности и антитеррористической защищенности</w:t>
      </w:r>
      <w:r w:rsidRPr="002C3988">
        <w:rPr>
          <w:rFonts w:ascii="Times New Roman" w:hAnsi="Times New Roman" w:cs="Times New Roman"/>
          <w:sz w:val="24"/>
          <w:szCs w:val="24"/>
        </w:rPr>
        <w:t>:</w:t>
      </w:r>
    </w:p>
    <w:p w:rsidR="002E3440" w:rsidRDefault="002E3440" w:rsidP="002E344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2E3440" w:rsidRPr="00B01741" w:rsidTr="00D27D95">
        <w:tc>
          <w:tcPr>
            <w:tcW w:w="3085" w:type="dxa"/>
            <w:shd w:val="clear" w:color="auto" w:fill="DAEEF3" w:themeFill="accent5" w:themeFillTint="33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E3440" w:rsidRPr="00B01741" w:rsidTr="00D27D95">
        <w:tc>
          <w:tcPr>
            <w:tcW w:w="3085" w:type="dxa"/>
          </w:tcPr>
          <w:p w:rsidR="002E3440" w:rsidRPr="00786984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693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B01741" w:rsidTr="00D27D95">
        <w:tc>
          <w:tcPr>
            <w:tcW w:w="3085" w:type="dxa"/>
          </w:tcPr>
          <w:p w:rsidR="002E3440" w:rsidRPr="00786984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Домофон</w:t>
            </w:r>
          </w:p>
        </w:tc>
        <w:tc>
          <w:tcPr>
            <w:tcW w:w="3544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693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B01741" w:rsidTr="00D27D95">
        <w:tc>
          <w:tcPr>
            <w:tcW w:w="3085" w:type="dxa"/>
          </w:tcPr>
          <w:p w:rsidR="002E3440" w:rsidRPr="00786984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3544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693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B01741" w:rsidTr="00D27D95">
        <w:tc>
          <w:tcPr>
            <w:tcW w:w="3085" w:type="dxa"/>
          </w:tcPr>
          <w:p w:rsidR="002E3440" w:rsidRPr="00786984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Тревожная кнопка</w:t>
            </w:r>
          </w:p>
        </w:tc>
        <w:tc>
          <w:tcPr>
            <w:tcW w:w="3544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693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E3440" w:rsidRPr="00B01741" w:rsidTr="00D27D95">
        <w:tc>
          <w:tcPr>
            <w:tcW w:w="3085" w:type="dxa"/>
          </w:tcPr>
          <w:p w:rsidR="002E3440" w:rsidRPr="00786984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3544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693" w:type="dxa"/>
          </w:tcPr>
          <w:p w:rsidR="002E3440" w:rsidRPr="00786984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84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E3440" w:rsidRPr="002C3988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</w:t>
      </w:r>
    </w:p>
    <w:p w:rsidR="002E3440" w:rsidRPr="002C3988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988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окружением;</w:t>
      </w:r>
      <w:proofErr w:type="gramEnd"/>
      <w:r w:rsidRPr="002C3988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детей.</w:t>
      </w:r>
    </w:p>
    <w:p w:rsidR="002E3440" w:rsidRPr="002C3988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E3440" w:rsidRPr="002C3988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E3440" w:rsidRPr="002C3988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2E3440" w:rsidRPr="002C3988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C3988">
        <w:rPr>
          <w:rFonts w:ascii="Times New Roman" w:hAnsi="Times New Roman" w:cs="Times New Roman"/>
          <w:sz w:val="24"/>
          <w:szCs w:val="24"/>
        </w:rPr>
        <w:t>сохранность материалов и оборудования.</w:t>
      </w:r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2C3988">
        <w:rPr>
          <w:rFonts w:ascii="Times New Roman" w:hAnsi="Times New Roman" w:cs="Times New Roman"/>
          <w:sz w:val="24"/>
          <w:szCs w:val="24"/>
        </w:rPr>
        <w:t>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2C3988">
        <w:rPr>
          <w:rFonts w:ascii="Times New Roman" w:hAnsi="Times New Roman" w:cs="Times New Roman"/>
          <w:sz w:val="24"/>
          <w:szCs w:val="24"/>
        </w:rPr>
        <w:t>среды определ</w:t>
      </w:r>
      <w:r>
        <w:rPr>
          <w:rFonts w:ascii="Times New Roman" w:hAnsi="Times New Roman" w:cs="Times New Roman"/>
          <w:sz w:val="24"/>
          <w:szCs w:val="24"/>
        </w:rPr>
        <w:t>яется с</w:t>
      </w:r>
      <w:r w:rsidRPr="002C3988">
        <w:rPr>
          <w:rFonts w:ascii="Times New Roman" w:hAnsi="Times New Roman" w:cs="Times New Roman"/>
          <w:sz w:val="24"/>
          <w:szCs w:val="24"/>
        </w:rPr>
        <w:t>оответствием всех её элементов требованиям по обеспечению надёжности и безопасности их использования.</w:t>
      </w:r>
    </w:p>
    <w:p w:rsidR="00A83820" w:rsidRDefault="00A8382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3440" w:rsidRPr="00A8382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82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Учреждении создана развивающая предметно-пространственная среда для </w:t>
      </w:r>
      <w:r w:rsidR="0029511D" w:rsidRPr="00A83820">
        <w:rPr>
          <w:rFonts w:ascii="Times New Roman" w:hAnsi="Times New Roman" w:cs="Times New Roman"/>
          <w:sz w:val="24"/>
          <w:szCs w:val="24"/>
          <w:u w:val="single"/>
        </w:rPr>
        <w:t>обеспечения в образовательной организации условий доступности, позволяющих получать услуги, в том числе детям-инвалидам наравне с другими детьми:</w:t>
      </w:r>
    </w:p>
    <w:p w:rsidR="002E3440" w:rsidRDefault="002E344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820" w:rsidRDefault="00A83820" w:rsidP="002E3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E3440" w:rsidRPr="00A10BEF" w:rsidTr="00D27D95">
        <w:tc>
          <w:tcPr>
            <w:tcW w:w="4390" w:type="dxa"/>
            <w:shd w:val="clear" w:color="auto" w:fill="DAEEF3" w:themeFill="accent5" w:themeFillTint="33"/>
          </w:tcPr>
          <w:p w:rsidR="002E3440" w:rsidRPr="00A83820" w:rsidRDefault="002E3440" w:rsidP="002E3440">
            <w:pPr>
              <w:spacing w:after="0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Основные параметры</w:t>
            </w:r>
          </w:p>
          <w:p w:rsidR="002E3440" w:rsidRPr="00A83820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2E3440" w:rsidRPr="00A83820" w:rsidRDefault="002E3440" w:rsidP="002E3440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Созданные условия</w:t>
            </w:r>
          </w:p>
          <w:p w:rsidR="002E3440" w:rsidRPr="00A83820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Дидактические средства для развития детей</w:t>
            </w:r>
          </w:p>
          <w:p w:rsidR="002E3440" w:rsidRPr="00A83820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E3440" w:rsidRPr="00A83820" w:rsidRDefault="002E3440" w:rsidP="002E34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A10BEF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5B54">
              <w:rPr>
                <w:rFonts w:ascii="Times New Roman" w:hAnsi="Times New Roman" w:cs="Times New Roman"/>
              </w:rPr>
              <w:t>Телевизоры, музыкальные центры, магнитофоны с набором дисков,  художественная и познавательная литература,  дидактические игры, сюжетные игровые наборы, игрушки, игрушки и оборудование для сенсорного развития,</w:t>
            </w:r>
            <w:r>
              <w:rPr>
                <w:rFonts w:ascii="Times New Roman" w:hAnsi="Times New Roman" w:cs="Times New Roman"/>
              </w:rPr>
              <w:t xml:space="preserve"> световая панель, песочные столы, столы для игр с песком и водой, </w:t>
            </w:r>
            <w:r w:rsidRPr="003A5B54">
              <w:rPr>
                <w:rFonts w:ascii="Times New Roman" w:hAnsi="Times New Roman" w:cs="Times New Roman"/>
              </w:rPr>
              <w:t xml:space="preserve"> наглядный и иллюстрационный материал, уголки уединения.</w:t>
            </w:r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Условия для художественно-эстетического развития</w:t>
            </w:r>
          </w:p>
          <w:p w:rsidR="002E3440" w:rsidRPr="00A83820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3A5B54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B54">
              <w:rPr>
                <w:rFonts w:ascii="Times New Roman" w:hAnsi="Times New Roman" w:cs="Times New Roman"/>
              </w:rPr>
              <w:t xml:space="preserve">Материал для рисования, лепки, аппликации, художественного труда (бумага, бросовый и природный материал, краски, кисти, пластилин, ножницы, фломастеры), </w:t>
            </w:r>
            <w:proofErr w:type="spellStart"/>
            <w:r w:rsidRPr="003A5B54">
              <w:rPr>
                <w:rFonts w:ascii="Times New Roman" w:hAnsi="Times New Roman" w:cs="Times New Roman"/>
              </w:rPr>
              <w:t>аква</w:t>
            </w:r>
            <w:proofErr w:type="spellEnd"/>
            <w:r w:rsidRPr="003A5B54">
              <w:rPr>
                <w:rFonts w:ascii="Times New Roman" w:hAnsi="Times New Roman" w:cs="Times New Roman"/>
              </w:rPr>
              <w:t>-столы, лампы-проекторы, изделия декоративно-прикладного искусства, Наборы репродукций, выставки художественных работ детей.</w:t>
            </w:r>
            <w:proofErr w:type="gramEnd"/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Условия для театральной деятельности</w:t>
            </w:r>
          </w:p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3A5B54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B54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  <w:proofErr w:type="gramEnd"/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Условия для развития музыкальной деятельности</w:t>
            </w:r>
          </w:p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3A5B54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B54">
              <w:rPr>
                <w:rFonts w:ascii="Times New Roman" w:hAnsi="Times New Roman" w:cs="Times New Roman"/>
              </w:rPr>
              <w:t>Музыкальный зал: пианино, синтезатор, детские музыкальные инструменты, микшерский пульт, микрофоны, музыкальный центр, фонотека, музыкальн</w:t>
            </w:r>
            <w:proofErr w:type="gramStart"/>
            <w:r w:rsidRPr="003A5B54">
              <w:rPr>
                <w:rFonts w:ascii="Times New Roman" w:hAnsi="Times New Roman" w:cs="Times New Roman"/>
              </w:rPr>
              <w:t>о-</w:t>
            </w:r>
            <w:proofErr w:type="gramEnd"/>
            <w:r w:rsidRPr="003A5B54">
              <w:rPr>
                <w:rFonts w:ascii="Times New Roman" w:hAnsi="Times New Roman" w:cs="Times New Roman"/>
              </w:rPr>
              <w:t xml:space="preserve"> дидактические игры и пособия.</w:t>
            </w:r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 xml:space="preserve">Условия для развития конструктивной деятельности </w:t>
            </w:r>
          </w:p>
        </w:tc>
        <w:tc>
          <w:tcPr>
            <w:tcW w:w="5528" w:type="dxa"/>
          </w:tcPr>
          <w:p w:rsidR="002E3440" w:rsidRPr="003A5B54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B54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3A5B54">
              <w:rPr>
                <w:rFonts w:ascii="Times New Roman" w:hAnsi="Times New Roman" w:cs="Times New Roman"/>
              </w:rPr>
              <w:t>Лего</w:t>
            </w:r>
            <w:proofErr w:type="spellEnd"/>
            <w:r w:rsidRPr="003A5B54">
              <w:rPr>
                <w:rFonts w:ascii="Times New Roman" w:hAnsi="Times New Roman" w:cs="Times New Roman"/>
              </w:rPr>
              <w:t xml:space="preserve">», «МАЛНИ», </w:t>
            </w:r>
            <w:proofErr w:type="spellStart"/>
            <w:r w:rsidRPr="003A5B54">
              <w:rPr>
                <w:rFonts w:ascii="Times New Roman" w:hAnsi="Times New Roman" w:cs="Times New Roman"/>
              </w:rPr>
              <w:t>Магик</w:t>
            </w:r>
            <w:proofErr w:type="spellEnd"/>
            <w:r w:rsidRPr="003A5B54">
              <w:rPr>
                <w:rFonts w:ascii="Times New Roman" w:hAnsi="Times New Roman" w:cs="Times New Roman"/>
              </w:rPr>
              <w:t xml:space="preserve">-магнит», «Техно-конструкторы» мозаики, </w:t>
            </w:r>
            <w:proofErr w:type="spellStart"/>
            <w:r w:rsidRPr="003A5B54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3A5B54">
              <w:rPr>
                <w:rFonts w:ascii="Times New Roman" w:hAnsi="Times New Roman" w:cs="Times New Roman"/>
              </w:rPr>
              <w:t>, бросовый и природный материал, игрушки–</w:t>
            </w:r>
            <w:proofErr w:type="spellStart"/>
            <w:r w:rsidRPr="003A5B54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3A5B54">
              <w:rPr>
                <w:rFonts w:ascii="Times New Roman" w:hAnsi="Times New Roman" w:cs="Times New Roman"/>
              </w:rPr>
              <w:t>, схемы построек.</w:t>
            </w:r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Условия развития экологической культуры</w:t>
            </w:r>
          </w:p>
          <w:p w:rsidR="002E3440" w:rsidRPr="00A83820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145526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526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2E3440" w:rsidRPr="00145526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526">
              <w:rPr>
                <w:rFonts w:ascii="Times New Roman" w:hAnsi="Times New Roman" w:cs="Times New Roman"/>
              </w:rPr>
              <w:t xml:space="preserve">огород, наборы для экспериментирования и исследовательской деятельности, макеты ландшафтов, солнечной системы; наборы минералов и горных пород, полудрагоценных камней и самоцветов; нефти и продуктов её переработки. </w:t>
            </w:r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Условия для развития представлений о человеке в истории и культуре</w:t>
            </w:r>
          </w:p>
          <w:p w:rsidR="002E3440" w:rsidRPr="00A83820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145526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526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</w:t>
            </w:r>
            <w:r>
              <w:rPr>
                <w:rFonts w:ascii="Times New Roman" w:hAnsi="Times New Roman" w:cs="Times New Roman"/>
              </w:rPr>
              <w:t xml:space="preserve"> площадки, технические игрушки.</w:t>
            </w:r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Условия для физического развития</w:t>
            </w:r>
          </w:p>
          <w:p w:rsidR="002E3440" w:rsidRPr="00A83820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145526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5526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145526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145526">
              <w:rPr>
                <w:rFonts w:ascii="Times New Roman" w:hAnsi="Times New Roman" w:cs="Times New Roman"/>
              </w:rPr>
              <w:t xml:space="preserve"> (разных размеров), обручи, палки гимнастические, шнуры,     мешочки с песком, мячи волейбольные, мячи набивные,  надувные разных размеров, мячи </w:t>
            </w:r>
            <w:proofErr w:type="spellStart"/>
            <w:r w:rsidRPr="00145526">
              <w:rPr>
                <w:rFonts w:ascii="Times New Roman" w:hAnsi="Times New Roman" w:cs="Times New Roman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; гантели,  </w:t>
            </w:r>
            <w:proofErr w:type="spellStart"/>
            <w:r>
              <w:rPr>
                <w:rFonts w:ascii="Times New Roman" w:hAnsi="Times New Roman" w:cs="Times New Roman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</w:tr>
      <w:tr w:rsidR="002E3440" w:rsidRPr="00A10BEF" w:rsidTr="00066E4B">
        <w:trPr>
          <w:trHeight w:val="487"/>
        </w:trPr>
        <w:tc>
          <w:tcPr>
            <w:tcW w:w="4390" w:type="dxa"/>
          </w:tcPr>
          <w:p w:rsidR="002E3440" w:rsidRPr="00A83820" w:rsidRDefault="002E3440" w:rsidP="00066E4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 xml:space="preserve">Условия для развития элементарных </w:t>
            </w:r>
            <w:proofErr w:type="gramStart"/>
            <w:r w:rsidRPr="00A83820">
              <w:rPr>
                <w:rFonts w:ascii="Times New Roman" w:hAnsi="Times New Roman" w:cs="Times New Roman"/>
                <w:b/>
              </w:rPr>
              <w:t>естественно-научных</w:t>
            </w:r>
            <w:proofErr w:type="gramEnd"/>
            <w:r w:rsidRPr="00A83820">
              <w:rPr>
                <w:rFonts w:ascii="Times New Roman" w:hAnsi="Times New Roman" w:cs="Times New Roman"/>
                <w:b/>
              </w:rPr>
              <w:t xml:space="preserve"> представлений</w:t>
            </w:r>
          </w:p>
        </w:tc>
        <w:tc>
          <w:tcPr>
            <w:tcW w:w="5528" w:type="dxa"/>
          </w:tcPr>
          <w:p w:rsidR="002E3440" w:rsidRPr="006E13C1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3C1">
              <w:rPr>
                <w:rFonts w:ascii="Times New Roman" w:hAnsi="Times New Roman" w:cs="Times New Roman"/>
              </w:rPr>
              <w:t>Материалы и оборудование для детского экспериментирования.</w:t>
            </w:r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Условия для развития элементарных атематических представлений</w:t>
            </w:r>
          </w:p>
          <w:p w:rsidR="002E3440" w:rsidRPr="00A83820" w:rsidRDefault="002E3440" w:rsidP="002E344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6E13C1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3C1">
              <w:rPr>
                <w:rFonts w:ascii="Times New Roman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6E13C1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6E13C1">
              <w:rPr>
                <w:rFonts w:ascii="Times New Roman" w:hAnsi="Times New Roman" w:cs="Times New Roman"/>
              </w:rPr>
              <w:t xml:space="preserve">, логические блоки </w:t>
            </w:r>
            <w:proofErr w:type="spellStart"/>
            <w:r w:rsidRPr="006E13C1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6E13C1">
              <w:rPr>
                <w:rFonts w:ascii="Times New Roman" w:hAnsi="Times New Roman" w:cs="Times New Roman"/>
              </w:rPr>
              <w:t xml:space="preserve">, наборы объемных геометрических фигур, </w:t>
            </w:r>
            <w:proofErr w:type="spellStart"/>
            <w:r w:rsidRPr="006E13C1">
              <w:rPr>
                <w:rFonts w:ascii="Times New Roman" w:hAnsi="Times New Roman" w:cs="Times New Roman"/>
              </w:rPr>
              <w:t>танграммы</w:t>
            </w:r>
            <w:proofErr w:type="spellEnd"/>
            <w:r w:rsidRPr="006E13C1">
              <w:rPr>
                <w:rFonts w:ascii="Times New Roman" w:hAnsi="Times New Roman" w:cs="Times New Roman"/>
              </w:rPr>
              <w:t xml:space="preserve">, магнитные наборы по математике (часть, </w:t>
            </w:r>
            <w:r w:rsidRPr="006E13C1">
              <w:rPr>
                <w:rFonts w:ascii="Times New Roman" w:hAnsi="Times New Roman" w:cs="Times New Roman"/>
              </w:rPr>
              <w:lastRenderedPageBreak/>
              <w:t xml:space="preserve">целое) </w:t>
            </w:r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lastRenderedPageBreak/>
              <w:t>Условия для развития речи</w:t>
            </w:r>
          </w:p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6E13C1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3C1">
              <w:rPr>
                <w:rFonts w:ascii="Times New Roman" w:hAnsi="Times New Roman" w:cs="Times New Roman"/>
              </w:rPr>
              <w:t xml:space="preserve">Наборы картин, библиотека для детей, настольно-печатные, дидактические и развивающие игры  по развитию речи и обучению грамоте, </w:t>
            </w:r>
            <w:proofErr w:type="spellStart"/>
            <w:r w:rsidRPr="006E13C1">
              <w:rPr>
                <w:rFonts w:ascii="Times New Roman" w:hAnsi="Times New Roman" w:cs="Times New Roman"/>
              </w:rPr>
              <w:t>фланелеграфы</w:t>
            </w:r>
            <w:proofErr w:type="spellEnd"/>
            <w:r w:rsidRPr="006E13C1">
              <w:rPr>
                <w:rFonts w:ascii="Times New Roman" w:hAnsi="Times New Roman" w:cs="Times New Roman"/>
              </w:rPr>
              <w:t>, условные заместители для наглядного моделирования, магнитные наборы по развитию речи, тренажёры для письма «Умные кубики».</w:t>
            </w:r>
          </w:p>
        </w:tc>
      </w:tr>
      <w:tr w:rsidR="002E3440" w:rsidRPr="00A10BEF" w:rsidTr="00D27D95">
        <w:tc>
          <w:tcPr>
            <w:tcW w:w="4390" w:type="dxa"/>
          </w:tcPr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83820">
              <w:rPr>
                <w:rFonts w:ascii="Times New Roman" w:hAnsi="Times New Roman" w:cs="Times New Roman"/>
                <w:b/>
              </w:rPr>
              <w:t>Условия для игровой деятельности</w:t>
            </w:r>
          </w:p>
          <w:p w:rsidR="002E3440" w:rsidRPr="00A83820" w:rsidRDefault="002E3440" w:rsidP="002E34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2E3440" w:rsidRPr="006E13C1" w:rsidRDefault="002E3440" w:rsidP="00066E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3C1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</w:tc>
      </w:tr>
    </w:tbl>
    <w:p w:rsidR="0029511D" w:rsidRPr="0029511D" w:rsidRDefault="0029511D" w:rsidP="0029511D">
      <w:pPr>
        <w:pStyle w:val="p4"/>
        <w:shd w:val="clear" w:color="auto" w:fill="FFFFFF"/>
        <w:spacing w:before="0" w:beforeAutospacing="0" w:after="107" w:afterAutospacing="0"/>
        <w:rPr>
          <w:rStyle w:val="s1"/>
          <w:sz w:val="17"/>
          <w:szCs w:val="17"/>
        </w:rPr>
      </w:pPr>
    </w:p>
    <w:p w:rsidR="0029511D" w:rsidRPr="0029511D" w:rsidRDefault="0029511D" w:rsidP="0029511D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s1"/>
        </w:rPr>
        <w:t>Д</w:t>
      </w:r>
      <w:r w:rsidRPr="0029511D">
        <w:rPr>
          <w:rStyle w:val="s1"/>
        </w:rPr>
        <w:t xml:space="preserve">ля инвалидов и лиц с ограниченными возможностями здоровья </w:t>
      </w:r>
      <w:r>
        <w:rPr>
          <w:rStyle w:val="s1"/>
        </w:rPr>
        <w:t xml:space="preserve">имеются </w:t>
      </w:r>
      <w:r w:rsidRPr="0029511D">
        <w:rPr>
          <w:rStyle w:val="s1"/>
        </w:rPr>
        <w:t xml:space="preserve"> специальны</w:t>
      </w:r>
      <w:r>
        <w:rPr>
          <w:rStyle w:val="s1"/>
        </w:rPr>
        <w:t>е</w:t>
      </w:r>
      <w:r w:rsidRPr="0029511D">
        <w:rPr>
          <w:rStyle w:val="s1"/>
        </w:rPr>
        <w:t xml:space="preserve"> технически</w:t>
      </w:r>
      <w:r>
        <w:rPr>
          <w:rStyle w:val="s1"/>
        </w:rPr>
        <w:t>е</w:t>
      </w:r>
      <w:r w:rsidRPr="0029511D">
        <w:rPr>
          <w:rStyle w:val="s1"/>
        </w:rPr>
        <w:t xml:space="preserve"> средств</w:t>
      </w:r>
      <w:r>
        <w:rPr>
          <w:rStyle w:val="s1"/>
        </w:rPr>
        <w:t>а</w:t>
      </w:r>
      <w:r w:rsidRPr="0029511D">
        <w:rPr>
          <w:rStyle w:val="s1"/>
        </w:rPr>
        <w:t xml:space="preserve"> обучения коллективного и индивидуального пользования. </w:t>
      </w:r>
    </w:p>
    <w:p w:rsidR="00066E4B" w:rsidRPr="00885415" w:rsidRDefault="00066E4B" w:rsidP="0006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415">
        <w:rPr>
          <w:rFonts w:ascii="Times New Roman" w:hAnsi="Times New Roman" w:cs="Times New Roman"/>
          <w:sz w:val="24"/>
          <w:szCs w:val="24"/>
        </w:rPr>
        <w:t xml:space="preserve">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деятельности. Библиотечный фонд ежегодно пополняется периодической печатью по дошкольному образованию, методической литературой.  </w:t>
      </w:r>
    </w:p>
    <w:p w:rsidR="0029511D" w:rsidRDefault="0029511D" w:rsidP="000353F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0353F7" w:rsidRPr="0029511D" w:rsidRDefault="000353F7" w:rsidP="000353F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511D">
        <w:rPr>
          <w:rFonts w:ascii="Times New Roman" w:hAnsi="Times New Roman" w:cs="Times New Roman"/>
          <w:b/>
          <w:iCs/>
          <w:sz w:val="24"/>
          <w:szCs w:val="24"/>
        </w:rPr>
        <w:t>ОРГАНИЗАЦИЯ ПИТАНИЯ</w:t>
      </w:r>
    </w:p>
    <w:p w:rsidR="00995AC9" w:rsidRPr="000353F7" w:rsidRDefault="00995AC9" w:rsidP="000353F7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0353F7">
        <w:rPr>
          <w:rFonts w:eastAsiaTheme="minorHAnsi"/>
          <w:lang w:eastAsia="en-US"/>
        </w:rPr>
        <w:t>Детский сад работает по 20-дневному меню, обеспечивающему детей 5-ти разовым сбалансированным питанием, необходимым для их нормального роста и развития. В детском саду строго соблюдается действующие СанПиН., технология приготовления блюд и среднесуточные натуральные нормы.</w:t>
      </w:r>
    </w:p>
    <w:p w:rsidR="00995AC9" w:rsidRDefault="000353F7" w:rsidP="000353F7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 ДОУ имеются </w:t>
      </w:r>
      <w:r w:rsidR="00995AC9" w:rsidRPr="000353F7">
        <w:rPr>
          <w:rFonts w:eastAsiaTheme="minorHAnsi"/>
          <w:lang w:eastAsia="en-US"/>
        </w:rPr>
        <w:t>пищеблоки, оснащенные необходимым  современным  оборудованием (электроплита с жарочным шкафом, морозильными камерами, холодильниками, мясорубками и протирочными машинами, картофелечистками, аппаратом для очистки воды), все оборудование исправно, находится в рабочем состоянии.</w:t>
      </w:r>
    </w:p>
    <w:p w:rsidR="0044533E" w:rsidRDefault="000353F7" w:rsidP="000353F7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В Учреждении организуется питьевой режим. Питьевая вода, в т. ч. расфасованная в емкости и бутилированная, по качеству и безопасности отвечает требованиям на питьевую воду. Допускается использование кипяченной питьевой воды, при условии ее хранения не более 3-х часов. При использовании установок с дозированным розливом пи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 </w:t>
      </w:r>
    </w:p>
    <w:p w:rsidR="0044533E" w:rsidRDefault="000353F7" w:rsidP="000353F7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Работа по организации питания воспитанников в группах осуществляется под руководством воспитателя, в сопровождении младшего воспитателя и заключается» </w:t>
      </w:r>
    </w:p>
    <w:p w:rsidR="0044533E" w:rsidRDefault="000353F7" w:rsidP="000353F7">
      <w:pPr>
        <w:pStyle w:val="a4"/>
        <w:shd w:val="clear" w:color="auto" w:fill="FFFFFF"/>
        <w:spacing w:before="0" w:beforeAutospacing="0" w:after="150" w:afterAutospacing="0"/>
        <w:jc w:val="both"/>
      </w:pPr>
      <w:r>
        <w:t>а) в создании безопасных условий при подготовке к кормлению и во время приёма пищи; б) в формировании культурно-гигиенических навыков и навыков этикета во время приёма пищи воспитанниками;</w:t>
      </w:r>
    </w:p>
    <w:p w:rsidR="0044533E" w:rsidRDefault="000353F7" w:rsidP="000353F7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в) в контроле норм выдачи пищи по каждому блюду. </w:t>
      </w:r>
    </w:p>
    <w:p w:rsidR="00A83820" w:rsidRDefault="00A83820" w:rsidP="000353F7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A83820">
        <w:rPr>
          <w:shd w:val="clear" w:color="auto" w:fill="FFFFFF"/>
        </w:rPr>
        <w:t>При наличии детей, имеющих рекомендации по специальному питанию, в меню-требование обязательно включаются блюда для диетического питания. На основании данных о количестве присутствующих детей с показаниями к диетпитанию, в меню-раскладку вписываются блюда-заменители с учетом их пищевой и энергетической ценности.</w:t>
      </w:r>
    </w:p>
    <w:p w:rsidR="00A83820" w:rsidRPr="00A83820" w:rsidRDefault="00A83820" w:rsidP="000353F7">
      <w:pPr>
        <w:pStyle w:val="a4"/>
        <w:shd w:val="clear" w:color="auto" w:fill="FFFFFF"/>
        <w:spacing w:before="0" w:beforeAutospacing="0" w:after="150" w:afterAutospacing="0"/>
        <w:jc w:val="both"/>
        <w:rPr>
          <w:sz w:val="40"/>
        </w:rPr>
      </w:pPr>
      <w:r w:rsidRPr="00A83820">
        <w:rPr>
          <w:szCs w:val="17"/>
          <w:shd w:val="clear" w:color="auto" w:fill="FFFFFF"/>
        </w:rPr>
        <w:t>Витаминизация блюд проводится с учетом состояния здоровья воспитанников, под контролем старшей медицинской сестры и при обязательном информировании родителей (законных представителей) воспитанников о проведении витаминизации.</w:t>
      </w:r>
    </w:p>
    <w:p w:rsidR="000353F7" w:rsidRDefault="000353F7" w:rsidP="000353F7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>Получение пищи на группы осуществляется младшими воспитателями в соответствии с графиком приема пищи воспитанниками, утвержденным приказом заведующего Учреждением. Группы оборудованы столами, стульями, посудой и другими средствами, необходимыми для организации питания воспитанников.</w:t>
      </w:r>
    </w:p>
    <w:p w:rsidR="00A83820" w:rsidRPr="00A83820" w:rsidRDefault="00A83820" w:rsidP="00A83820">
      <w:pPr>
        <w:pStyle w:val="p15"/>
        <w:shd w:val="clear" w:color="auto" w:fill="FFFFFF"/>
        <w:spacing w:before="0" w:beforeAutospacing="0" w:after="107" w:afterAutospacing="0"/>
        <w:jc w:val="both"/>
        <w:rPr>
          <w:b/>
        </w:rPr>
      </w:pPr>
      <w:r w:rsidRPr="00A83820">
        <w:rPr>
          <w:rStyle w:val="s1"/>
          <w:b/>
        </w:rPr>
        <w:t>УСЛОВИЯ ОХРАНЫ ЗДОРОВЬЯ ВОСПИТАННИКОВ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>В соответствии с Федеральным законом от 29.12.2012 № 273-ФЗ "Об образовании в Российской Федерации" Учреждение создает необходимые условия для охраны и укрепления здоровья.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  <w:rPr>
          <w:u w:val="single"/>
        </w:rPr>
      </w:pPr>
      <w:r w:rsidRPr="00A83820">
        <w:rPr>
          <w:rStyle w:val="s1"/>
          <w:u w:val="single"/>
        </w:rPr>
        <w:t>Охрана здоровья воспитанников включает в себя: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 xml:space="preserve">2) организацию питания </w:t>
      </w:r>
      <w:proofErr w:type="gramStart"/>
      <w:r w:rsidRPr="00A83820">
        <w:rPr>
          <w:rStyle w:val="s1"/>
        </w:rPr>
        <w:t>обучающихся</w:t>
      </w:r>
      <w:proofErr w:type="gramEnd"/>
      <w:r w:rsidRPr="00A83820">
        <w:rPr>
          <w:rStyle w:val="s1"/>
        </w:rPr>
        <w:t>;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>3) определение оптимального режима учебных занятий;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>4) пропаганду и обучение навыкам здорового образа жизни, требованиям охраны труда;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proofErr w:type="gramStart"/>
      <w:r w:rsidRPr="00A83820">
        <w:rPr>
          <w:rStyle w:val="s1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>7) обеспечение безопасности воспитанников во время пребывания в Учреждении;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>8) профилактику несчастных случаев с воспитанниками во время пребывания в Учреждении;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>9) проведение санитарно-противоэпидемических и профилактических мероприятий;</w:t>
      </w:r>
    </w:p>
    <w:p w:rsidR="00A83820" w:rsidRPr="00A83820" w:rsidRDefault="00A83820" w:rsidP="00A83820">
      <w:pPr>
        <w:pStyle w:val="p3"/>
        <w:shd w:val="clear" w:color="auto" w:fill="FFFFFF"/>
        <w:spacing w:before="0" w:beforeAutospacing="0" w:after="107" w:afterAutospacing="0"/>
        <w:jc w:val="both"/>
      </w:pPr>
      <w:r w:rsidRPr="00A83820">
        <w:rPr>
          <w:rStyle w:val="s1"/>
        </w:rPr>
        <w:t>10) обучение педагогических работников навыкам оказания первой помощи.</w:t>
      </w:r>
    </w:p>
    <w:p w:rsidR="00A83820" w:rsidRPr="000353F7" w:rsidRDefault="00A83820" w:rsidP="000353F7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</w:p>
    <w:sectPr w:rsidR="00A83820" w:rsidRPr="000353F7" w:rsidSect="0049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43" w:rsidRDefault="00D72443" w:rsidP="000353F7">
      <w:pPr>
        <w:spacing w:after="0" w:line="240" w:lineRule="auto"/>
      </w:pPr>
      <w:r>
        <w:separator/>
      </w:r>
    </w:p>
  </w:endnote>
  <w:endnote w:type="continuationSeparator" w:id="0">
    <w:p w:rsidR="00D72443" w:rsidRDefault="00D72443" w:rsidP="0003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43" w:rsidRDefault="00D72443" w:rsidP="000353F7">
      <w:pPr>
        <w:spacing w:after="0" w:line="240" w:lineRule="auto"/>
      </w:pPr>
      <w:r>
        <w:separator/>
      </w:r>
    </w:p>
  </w:footnote>
  <w:footnote w:type="continuationSeparator" w:id="0">
    <w:p w:rsidR="00D72443" w:rsidRDefault="00D72443" w:rsidP="00035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40"/>
    <w:rsid w:val="000353F7"/>
    <w:rsid w:val="0005768C"/>
    <w:rsid w:val="00066E4B"/>
    <w:rsid w:val="0025099C"/>
    <w:rsid w:val="0029511D"/>
    <w:rsid w:val="002E3440"/>
    <w:rsid w:val="00336EDF"/>
    <w:rsid w:val="0044533E"/>
    <w:rsid w:val="0049280C"/>
    <w:rsid w:val="00622510"/>
    <w:rsid w:val="007F5D82"/>
    <w:rsid w:val="008751DC"/>
    <w:rsid w:val="00995AC9"/>
    <w:rsid w:val="009D6CD0"/>
    <w:rsid w:val="00A83820"/>
    <w:rsid w:val="00AB464E"/>
    <w:rsid w:val="00C46AC5"/>
    <w:rsid w:val="00C50290"/>
    <w:rsid w:val="00C80488"/>
    <w:rsid w:val="00D646FE"/>
    <w:rsid w:val="00D72443"/>
    <w:rsid w:val="00FB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5AC9"/>
    <w:rPr>
      <w:i/>
      <w:iCs/>
    </w:rPr>
  </w:style>
  <w:style w:type="paragraph" w:styleId="a6">
    <w:name w:val="header"/>
    <w:basedOn w:val="a"/>
    <w:link w:val="a7"/>
    <w:uiPriority w:val="99"/>
    <w:unhideWhenUsed/>
    <w:rsid w:val="000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3F7"/>
  </w:style>
  <w:style w:type="paragraph" w:styleId="a8">
    <w:name w:val="footer"/>
    <w:basedOn w:val="a"/>
    <w:link w:val="a9"/>
    <w:uiPriority w:val="99"/>
    <w:unhideWhenUsed/>
    <w:rsid w:val="000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3F7"/>
  </w:style>
  <w:style w:type="paragraph" w:customStyle="1" w:styleId="p4">
    <w:name w:val="p4"/>
    <w:basedOn w:val="a"/>
    <w:rsid w:val="0029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511D"/>
  </w:style>
  <w:style w:type="paragraph" w:customStyle="1" w:styleId="p15">
    <w:name w:val="p15"/>
    <w:basedOn w:val="a"/>
    <w:rsid w:val="00A8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5AC9"/>
    <w:rPr>
      <w:i/>
      <w:iCs/>
    </w:rPr>
  </w:style>
  <w:style w:type="paragraph" w:styleId="a6">
    <w:name w:val="header"/>
    <w:basedOn w:val="a"/>
    <w:link w:val="a7"/>
    <w:uiPriority w:val="99"/>
    <w:unhideWhenUsed/>
    <w:rsid w:val="000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3F7"/>
  </w:style>
  <w:style w:type="paragraph" w:styleId="a8">
    <w:name w:val="footer"/>
    <w:basedOn w:val="a"/>
    <w:link w:val="a9"/>
    <w:uiPriority w:val="99"/>
    <w:unhideWhenUsed/>
    <w:rsid w:val="0003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3F7"/>
  </w:style>
  <w:style w:type="paragraph" w:customStyle="1" w:styleId="p4">
    <w:name w:val="p4"/>
    <w:basedOn w:val="a"/>
    <w:rsid w:val="0029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511D"/>
  </w:style>
  <w:style w:type="paragraph" w:customStyle="1" w:styleId="p15">
    <w:name w:val="p15"/>
    <w:basedOn w:val="a"/>
    <w:rsid w:val="00A8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4</cp:revision>
  <dcterms:created xsi:type="dcterms:W3CDTF">2018-12-12T11:09:00Z</dcterms:created>
  <dcterms:modified xsi:type="dcterms:W3CDTF">2018-12-12T11:17:00Z</dcterms:modified>
</cp:coreProperties>
</file>