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183EC" w14:textId="0E1A0B42" w:rsidR="00664313" w:rsidRDefault="003C5EE6" w:rsidP="00664313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4896" behindDoc="1" locked="0" layoutInCell="1" allowOverlap="1" wp14:anchorId="2DF1BE94" wp14:editId="717CA944">
            <wp:simplePos x="0" y="0"/>
            <wp:positionH relativeFrom="column">
              <wp:posOffset>-851535</wp:posOffset>
            </wp:positionH>
            <wp:positionV relativeFrom="paragraph">
              <wp:posOffset>-720090</wp:posOffset>
            </wp:positionV>
            <wp:extent cx="7315200" cy="11087100"/>
            <wp:effectExtent l="0" t="0" r="0" b="0"/>
            <wp:wrapNone/>
            <wp:docPr id="4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108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313" w:rsidRPr="002325FC">
        <w:rPr>
          <w:rFonts w:ascii="Times New Roman" w:hAnsi="Times New Roman" w:cs="Times New Roman"/>
          <w:b/>
          <w:bCs/>
          <w:sz w:val="40"/>
          <w:szCs w:val="40"/>
        </w:rPr>
        <w:t>Речевые пятиминутки как средство профилактики речевых нарушений у детей дошкольного возраста</w:t>
      </w:r>
      <w:bookmarkEnd w:id="0"/>
      <w:r w:rsidR="00664313" w:rsidRPr="002325FC"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1ABE671F" w14:textId="77777777" w:rsidR="00B12CCC" w:rsidRPr="00715247" w:rsidRDefault="00B12CCC" w:rsidP="00664313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F0F8B3C" w14:textId="775B0AEF" w:rsidR="00715247" w:rsidRDefault="00715247" w:rsidP="00664313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  <w:sectPr w:rsidR="007152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5D4028" w14:textId="32B138EF" w:rsidR="00B12CCC" w:rsidRDefault="00715247" w:rsidP="00715247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  <w:sectPr w:rsidR="00B12CCC" w:rsidSect="0071524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5270BA22" wp14:editId="4355E7B7">
            <wp:simplePos x="0" y="0"/>
            <wp:positionH relativeFrom="column">
              <wp:posOffset>-285750</wp:posOffset>
            </wp:positionH>
            <wp:positionV relativeFrom="paragraph">
              <wp:posOffset>271780</wp:posOffset>
            </wp:positionV>
            <wp:extent cx="3319780" cy="2004060"/>
            <wp:effectExtent l="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78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4313">
        <w:rPr>
          <w:rFonts w:ascii="Times New Roman" w:hAnsi="Times New Roman" w:cs="Times New Roman"/>
          <w:sz w:val="32"/>
          <w:szCs w:val="32"/>
        </w:rPr>
        <w:t>Речь — важное условие всестороннего полноценного развития детей.</w:t>
      </w:r>
      <w:r>
        <w:rPr>
          <w:rFonts w:ascii="Times New Roman" w:hAnsi="Times New Roman" w:cs="Times New Roman"/>
          <w:sz w:val="32"/>
          <w:szCs w:val="32"/>
        </w:rPr>
        <w:t xml:space="preserve"> Чем богаче и  </w:t>
      </w:r>
      <w:r w:rsidR="00B12CCC">
        <w:rPr>
          <w:rFonts w:ascii="Times New Roman" w:hAnsi="Times New Roman" w:cs="Times New Roman"/>
          <w:b/>
          <w:bCs/>
          <w:sz w:val="40"/>
          <w:szCs w:val="40"/>
        </w:rPr>
        <w:t xml:space="preserve">        </w:t>
      </w:r>
    </w:p>
    <w:p w14:paraId="10EEF9F6" w14:textId="2161BBDD" w:rsidR="00664313" w:rsidRPr="00664313" w:rsidRDefault="00B12CCC" w:rsidP="00715247">
      <w:pPr>
        <w:tabs>
          <w:tab w:val="left" w:pos="6086"/>
        </w:tabs>
        <w:spacing w:after="0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664313">
        <w:rPr>
          <w:rFonts w:ascii="Times New Roman" w:hAnsi="Times New Roman" w:cs="Times New Roman"/>
          <w:sz w:val="32"/>
          <w:szCs w:val="32"/>
        </w:rPr>
        <w:t>правильнее у ребенка речь, тем легче ему высказать свои мысли, тем шире его возможности в познании окружающего мира, содержательнее и полноценнее отношения со сверстниками и взрослыми, тем активнее осуществляется его психическое развитие</w:t>
      </w:r>
      <w:r>
        <w:rPr>
          <w:rFonts w:ascii="Times New Roman" w:hAnsi="Times New Roman" w:cs="Times New Roman"/>
          <w:sz w:val="32"/>
          <w:szCs w:val="32"/>
        </w:rPr>
        <w:t>.</w:t>
      </w:r>
      <w:r w:rsidR="00664313">
        <w:rPr>
          <w:rFonts w:ascii="Times New Roman" w:hAnsi="Times New Roman" w:cs="Times New Roman"/>
          <w:sz w:val="32"/>
          <w:szCs w:val="32"/>
        </w:rPr>
        <w:t xml:space="preserve">  </w:t>
      </w:r>
      <w:r w:rsidR="00664313" w:rsidRPr="0066431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AF80458" w14:textId="77777777" w:rsidR="00664313" w:rsidRPr="00664313" w:rsidRDefault="00664313" w:rsidP="00664313">
      <w:pPr>
        <w:spacing w:after="0" w:line="240" w:lineRule="auto"/>
        <w:ind w:left="-426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sz w:val="32"/>
          <w:szCs w:val="32"/>
        </w:rPr>
        <w:t xml:space="preserve">    В последние годы наблюдается рост числа детей дошкольного возраста, имеющих нарушения речевого развития. 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Одной из форм по предупреждению и профилактике речевых нарушений являются «Речевые пятиминутки».</w:t>
      </w:r>
    </w:p>
    <w:p w14:paraId="57CB83BA" w14:textId="77777777" w:rsidR="00664313" w:rsidRDefault="00664313" w:rsidP="00664313">
      <w:pPr>
        <w:pStyle w:val="c20"/>
        <w:shd w:val="clear" w:color="auto" w:fill="FFFFFF"/>
        <w:spacing w:before="0" w:beforeAutospacing="0" w:after="0" w:afterAutospacing="0"/>
        <w:ind w:left="-426"/>
        <w:jc w:val="both"/>
        <w:rPr>
          <w:rStyle w:val="c3"/>
          <w:color w:val="000000"/>
          <w:sz w:val="32"/>
          <w:szCs w:val="32"/>
        </w:rPr>
      </w:pPr>
      <w:r>
        <w:rPr>
          <w:rStyle w:val="c3"/>
          <w:color w:val="000000"/>
          <w:sz w:val="32"/>
          <w:szCs w:val="32"/>
        </w:rPr>
        <w:t xml:space="preserve">    </w:t>
      </w:r>
      <w:r w:rsidRPr="00664313">
        <w:rPr>
          <w:rStyle w:val="c3"/>
          <w:color w:val="000000"/>
          <w:sz w:val="32"/>
          <w:szCs w:val="32"/>
        </w:rPr>
        <w:t xml:space="preserve"> Речевые пятиминутки способствуют развитию всех компонентов речевой системы, а также неречевых психических функций. </w:t>
      </w:r>
    </w:p>
    <w:p w14:paraId="358955A8" w14:textId="35EE32A7" w:rsidR="00664313" w:rsidRDefault="00664313" w:rsidP="00664313">
      <w:pPr>
        <w:pStyle w:val="c20"/>
        <w:shd w:val="clear" w:color="auto" w:fill="FFFFFF"/>
        <w:spacing w:before="0" w:beforeAutospacing="0" w:after="0" w:afterAutospacing="0"/>
        <w:ind w:left="-426"/>
        <w:jc w:val="both"/>
        <w:rPr>
          <w:rStyle w:val="c3"/>
          <w:color w:val="000000"/>
          <w:sz w:val="32"/>
          <w:szCs w:val="32"/>
        </w:rPr>
      </w:pPr>
      <w:r>
        <w:rPr>
          <w:rStyle w:val="c3"/>
          <w:color w:val="000000"/>
          <w:sz w:val="32"/>
          <w:szCs w:val="32"/>
        </w:rPr>
        <w:t xml:space="preserve">    </w:t>
      </w:r>
      <w:r w:rsidRPr="00664313">
        <w:rPr>
          <w:rStyle w:val="c3"/>
          <w:color w:val="000000"/>
          <w:sz w:val="32"/>
          <w:szCs w:val="32"/>
        </w:rPr>
        <w:t xml:space="preserve"> Речевые пятиминутки включают в себя игры и упражнения, каждое из которых имеет свою цель. Это:</w:t>
      </w:r>
    </w:p>
    <w:p w14:paraId="70A7D4C3" w14:textId="77777777" w:rsidR="00664313" w:rsidRPr="00664313" w:rsidRDefault="00664313" w:rsidP="00664313">
      <w:pPr>
        <w:pStyle w:val="c20"/>
        <w:shd w:val="clear" w:color="auto" w:fill="FFFFFF"/>
        <w:spacing w:before="0" w:beforeAutospacing="0" w:after="0" w:afterAutospacing="0"/>
        <w:ind w:left="-426"/>
        <w:jc w:val="both"/>
        <w:rPr>
          <w:color w:val="000000"/>
          <w:sz w:val="32"/>
          <w:szCs w:val="32"/>
        </w:rPr>
      </w:pPr>
      <w:r>
        <w:rPr>
          <w:rStyle w:val="c3"/>
          <w:color w:val="000000"/>
          <w:sz w:val="32"/>
          <w:szCs w:val="32"/>
        </w:rPr>
        <w:t xml:space="preserve">     </w:t>
      </w:r>
      <w:r w:rsidRPr="00664313">
        <w:rPr>
          <w:b/>
          <w:bCs/>
          <w:sz w:val="32"/>
          <w:szCs w:val="32"/>
        </w:rPr>
        <w:t>1) Развитие артикуляционного аппарата и правильного звукопроизношения.</w:t>
      </w:r>
      <w:r w:rsidRPr="00664313">
        <w:rPr>
          <w:sz w:val="32"/>
          <w:szCs w:val="32"/>
        </w:rPr>
        <w:t xml:space="preserve"> Одним из условий нормального становления звукопроизношения является полноценная работа артикуляционного аппарата. Для четкой артикуляции нужны сильные, упругие и подвижные органы речи - язык, губы, мягкое небо. Артикуляционная гимнастика помогает укрепить речевые мышцы, развить силу и подвижность речевых органов, подготовить базу для чистого звукопроизношения.</w:t>
      </w:r>
    </w:p>
    <w:p w14:paraId="719A28A9" w14:textId="2ECFD9FD" w:rsidR="00664313" w:rsidRPr="00664313" w:rsidRDefault="00664313" w:rsidP="006643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- Упражнение «Часики», «Качели», «Парус», «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Лошадка» …</w:t>
      </w:r>
    </w:p>
    <w:p w14:paraId="4216C3EB" w14:textId="2764FA54" w:rsidR="00664313" w:rsidRPr="00664313" w:rsidRDefault="00664313" w:rsidP="006643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664313">
        <w:rPr>
          <w:rFonts w:ascii="Times New Roman" w:hAnsi="Times New Roman" w:cs="Times New Roman"/>
          <w:b/>
          <w:bCs/>
          <w:sz w:val="32"/>
          <w:szCs w:val="32"/>
        </w:rPr>
        <w:t>2) Развитие просодической стороны речи.</w:t>
      </w:r>
    </w:p>
    <w:p w14:paraId="7E66F731" w14:textId="5D58FA89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664313">
        <w:rPr>
          <w:rFonts w:ascii="Times New Roman" w:hAnsi="Times New Roman" w:cs="Times New Roman"/>
          <w:sz w:val="32"/>
          <w:szCs w:val="32"/>
        </w:rPr>
        <w:t>Залогом четкого произношения звуков и ясной дикции является хорошо поставленное речевое дыхание. Этому способствуют упражнения на развитие дыхания, длительного плавного выдоха, глубокого вдоха, речевого дыхания, силы голоса, темпа и ритма речи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4F26176C" w14:textId="0F80DCF4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1.Упражнение «Свеча»</w:t>
      </w:r>
    </w:p>
    <w:p w14:paraId="035D778F" w14:textId="5DA92C38" w:rsidR="00664313" w:rsidRPr="00664313" w:rsidRDefault="00715247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1" locked="0" layoutInCell="1" allowOverlap="1" wp14:anchorId="78393768" wp14:editId="6A5B1B25">
            <wp:simplePos x="0" y="0"/>
            <wp:positionH relativeFrom="column">
              <wp:posOffset>-867682</wp:posOffset>
            </wp:positionH>
            <wp:positionV relativeFrom="paragraph">
              <wp:posOffset>-847725</wp:posOffset>
            </wp:positionV>
            <wp:extent cx="7334250" cy="11258550"/>
            <wp:effectExtent l="0" t="0" r="0" b="0"/>
            <wp:wrapNone/>
            <wp:docPr id="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1125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313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(Исходное положение – сидя) Представьте, что перед вами стоит большая свеча. Сделайте глубокий вдох на пальчики, изображающие горящую свечу, и постарайтесь одним выдохом задуть свечу. А теперь представьте перед собой 5 маленьких свечек. Сделайте глубокий вдох и задуйте эти свечи маленькими порциями выдоха.</w:t>
      </w:r>
    </w:p>
    <w:p w14:paraId="33C05CF3" w14:textId="10CEE562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664313">
        <w:rPr>
          <w:rFonts w:ascii="Times New Roman" w:hAnsi="Times New Roman" w:cs="Times New Roman"/>
          <w:b/>
          <w:bCs/>
          <w:sz w:val="32"/>
          <w:szCs w:val="32"/>
        </w:rPr>
        <w:t>3)</w:t>
      </w:r>
      <w:r w:rsidRPr="00664313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Формирование фонематического восприятия.</w:t>
      </w: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r w:rsidRPr="00664313">
        <w:rPr>
          <w:rFonts w:ascii="Times New Roman" w:hAnsi="Times New Roman" w:cs="Times New Roman"/>
          <w:sz w:val="32"/>
          <w:szCs w:val="32"/>
        </w:rPr>
        <w:t>Слуховое внимание - очень важная особенность человека, без которой невозможно слушать и понимать речь. Также важно различать и анализировать звуки. Это умение называется фонематическим слухом.</w:t>
      </w:r>
    </w:p>
    <w:p w14:paraId="75BAB25C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1.Игра «Сделай, как я!»</w:t>
      </w:r>
    </w:p>
    <w:p w14:paraId="16597CB2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Ход игры:</w:t>
      </w:r>
    </w:p>
    <w:p w14:paraId="02116327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1вариант: Взрослый предлагает ребенку сначала вместе отхлопать «певучие звуки», т.е. гласные в словах, затем самостоятельно.</w:t>
      </w:r>
    </w:p>
    <w:p w14:paraId="70158244" w14:textId="16A8BA62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ка-</w:t>
      </w:r>
      <w:proofErr w:type="spellStart"/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ша</w:t>
      </w:r>
      <w:proofErr w:type="spellEnd"/>
      <w:proofErr w:type="gramEnd"/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 (гласные звуки тянем голосом), </w:t>
      </w:r>
      <w:proofErr w:type="spellStart"/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ча-сы</w:t>
      </w:r>
      <w:proofErr w:type="spellEnd"/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ма</w:t>
      </w:r>
      <w:proofErr w:type="spellEnd"/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-ши-на и т. д.</w:t>
      </w:r>
    </w:p>
    <w:p w14:paraId="04336644" w14:textId="2081E966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2вариант: Выложи столько фишек, сколько услышишь звуков.</w:t>
      </w:r>
    </w:p>
    <w:p w14:paraId="42E6F6F9" w14:textId="1F186D11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3вариант</w:t>
      </w:r>
      <w:proofErr w:type="gramStart"/>
      <w:r w:rsidR="0029311E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: </w:t>
      </w:r>
      <w:r w:rsidR="0029311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П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одпрыгнуть</w:t>
      </w:r>
      <w:proofErr w:type="gramEnd"/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столько раз, сколько услышишь «певучих звуков» и т.д.</w:t>
      </w:r>
    </w:p>
    <w:p w14:paraId="319D981B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664313">
        <w:rPr>
          <w:rFonts w:ascii="Times New Roman" w:hAnsi="Times New Roman" w:cs="Times New Roman"/>
          <w:b/>
          <w:bCs/>
          <w:sz w:val="32"/>
          <w:szCs w:val="32"/>
        </w:rPr>
        <w:t>4) Развитие общей и мелкой моторики.</w:t>
      </w:r>
      <w:r w:rsidRPr="0066431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5E121FF" w14:textId="71FD8E89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Упражнения развитию внимания, мышления, памяти, оказывает благоприятное влияние на речь ребенка. Движения пальцев и кистей рук имеют особое развивающее значение, так как оказывают огромное влияние на развитие речевой и всей высшей нервной деятельности ребенка. Упражнения способствуют развитию координации речи с движением, а </w:t>
      </w:r>
      <w:r w:rsidR="002E2BE6" w:rsidRPr="0066431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также</w:t>
      </w:r>
      <w:r w:rsidRPr="0066431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улучшения мышечного тонуса, силы, ловкости, быстроты, точности движений, ритмичности, пластичности.</w:t>
      </w:r>
    </w:p>
    <w:p w14:paraId="28E1F37A" w14:textId="13489751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64313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5)</w:t>
      </w:r>
      <w:r w:rsidRPr="0066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64313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Развитие словарного запаса и грамматического строя речи у детей.</w:t>
      </w:r>
      <w:r w:rsidRPr="0066431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Словарь дошкольника обогащается преимущественно в процессе игры. Игры по расширению словарного запаса разнообразны. В обогащении речи ребенка существительными, глаголами, прилагательными, обобщающими словами, в уточнении уже имеющихся у него слов, привитие ребенку простейших навыков образования новых слов большое значение могут иметь игры. </w:t>
      </w:r>
    </w:p>
    <w:p w14:paraId="7F465FDD" w14:textId="2958C8E6" w:rsidR="00664313" w:rsidRPr="00664313" w:rsidRDefault="000709B9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  </w:t>
      </w:r>
      <w:r w:rsidR="00664313"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Расширение словарного запаса за счёт употребления обобщающих понятий:</w:t>
      </w:r>
    </w:p>
    <w:p w14:paraId="49D8AB9A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Игра «Мяч передай и слова называй»</w:t>
      </w:r>
    </w:p>
    <w:p w14:paraId="183C18C7" w14:textId="49FA2A66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Оборудование: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 мяч</w:t>
      </w:r>
    </w:p>
    <w:p w14:paraId="548F3800" w14:textId="3AAF3439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Ход игры: 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Взрослый называет обобщающие понятия и бросает мяч ребёнку, ребёнок ловит мяч и, возвращает назад или передаёт следующему, при этом называет слова, относящиеся к этому понятию.</w:t>
      </w:r>
    </w:p>
    <w:p w14:paraId="15642A33" w14:textId="76EA9C1E" w:rsidR="00664313" w:rsidRPr="00664313" w:rsidRDefault="00715247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4656" behindDoc="1" locked="0" layoutInCell="1" allowOverlap="1" wp14:anchorId="0F46E05A" wp14:editId="59B7847E">
            <wp:simplePos x="0" y="0"/>
            <wp:positionH relativeFrom="column">
              <wp:posOffset>-828675</wp:posOffset>
            </wp:positionH>
            <wp:positionV relativeFrom="paragraph">
              <wp:posOffset>-721632</wp:posOffset>
            </wp:positionV>
            <wp:extent cx="7304315" cy="11182350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4315" cy="1118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313"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Овощи </w:t>
      </w:r>
      <w:r w:rsidR="00664313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(картофель, капуста, помидор, огурец.</w:t>
      </w:r>
      <w:r w:rsidR="0029311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</w:t>
      </w:r>
      <w:r w:rsidR="00664313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.)</w:t>
      </w:r>
    </w:p>
    <w:p w14:paraId="3EB3A3F8" w14:textId="4FFDC3C3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Образование существительных с уменьшительно-ласкательным суффиксом:</w:t>
      </w:r>
    </w:p>
    <w:p w14:paraId="0CA638D7" w14:textId="4C7E81C0" w:rsidR="00664313" w:rsidRPr="00664313" w:rsidRDefault="00664313" w:rsidP="00715247">
      <w:pPr>
        <w:spacing w:after="0" w:line="240" w:lineRule="auto"/>
        <w:ind w:left="-539" w:firstLine="539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Игра «Назови ласково»</w:t>
      </w:r>
    </w:p>
    <w:p w14:paraId="43684B41" w14:textId="77777777" w:rsidR="00715247" w:rsidRDefault="00664313" w:rsidP="00715247">
      <w:pPr>
        <w:spacing w:after="0" w:line="240" w:lineRule="auto"/>
        <w:ind w:left="-539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Ход игры: </w:t>
      </w:r>
    </w:p>
    <w:p w14:paraId="5FDF381E" w14:textId="46B3AF61" w:rsidR="00664313" w:rsidRPr="00664313" w:rsidRDefault="00715247" w:rsidP="00715247">
      <w:pPr>
        <w:spacing w:after="0" w:line="240" w:lineRule="auto"/>
        <w:ind w:left="-539"/>
        <w:contextualSpacing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      </w:t>
      </w:r>
      <w:r w:rsidR="00664313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Взрослый называет слово-имя существительное в единственном числе, ребёнок ловит мяч и возвращает его, на</w:t>
      </w:r>
      <w:r w:rsidR="000709B9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зывая уменьшительно-ласкательно.</w:t>
      </w:r>
    </w:p>
    <w:p w14:paraId="1178B097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Зима-зимушка.</w:t>
      </w:r>
    </w:p>
    <w:p w14:paraId="5E1B5497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Снег-снежок.</w:t>
      </w:r>
    </w:p>
    <w:p w14:paraId="5989067C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Обогащение глагольного словаря:</w:t>
      </w:r>
    </w:p>
    <w:p w14:paraId="78CAB6E2" w14:textId="6AC53058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Игра «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Скажи,</w:t>
      </w: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что делает?»</w:t>
      </w:r>
    </w:p>
    <w:p w14:paraId="13D6F543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Ход игры: 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Взрослый показывает картинку с предметом. Ребёнок берёт картинку, называет действие, передаёт товарищу.</w:t>
      </w:r>
    </w:p>
    <w:p w14:paraId="388BDA3D" w14:textId="7A59BD32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Бабочка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-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… (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летает, порхает, 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опыляет</w:t>
      </w:r>
      <w:r w:rsidR="0029311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...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).</w:t>
      </w:r>
    </w:p>
    <w:p w14:paraId="68403A43" w14:textId="046EA90E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Рыба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… (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плавает, плещется, сверкает…).</w:t>
      </w:r>
    </w:p>
    <w:p w14:paraId="03080FF5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Закрепление умений в образовании частей речи множественного числа:</w:t>
      </w:r>
    </w:p>
    <w:p w14:paraId="6758E7E5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Игра «Один-много»</w:t>
      </w:r>
    </w:p>
    <w:p w14:paraId="58C51761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Ход игры: 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Взрослый бросает мяч, при этом называет слово-Имя существительное в Именительном падеже, единственного числа. Ребёнок ловит мяч и, возвращает его взрослому, при этом называет это слово в измененной форме множественного числа.</w:t>
      </w:r>
    </w:p>
    <w:p w14:paraId="1C1ED741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Лист - много листьев.</w:t>
      </w:r>
    </w:p>
    <w:p w14:paraId="6634AB7B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Зонт-….</w:t>
      </w:r>
    </w:p>
    <w:p w14:paraId="0DA389D8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Формирование навыка словообразования:</w:t>
      </w:r>
    </w:p>
    <w:p w14:paraId="55EBD61F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Игра «Кто что делает?»</w:t>
      </w:r>
    </w:p>
    <w:p w14:paraId="53823502" w14:textId="77777777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Ход игры: 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Взрослый, показывает картинку и задаёт вопрос. Ребёнок берёт картинку и отвечает на вопрос.</w:t>
      </w:r>
    </w:p>
    <w:p w14:paraId="45386E16" w14:textId="16170988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На тракторе </w:t>
      </w:r>
      <w:r w:rsidR="0029311E"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работает? -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Тракторист.</w:t>
      </w:r>
    </w:p>
    <w:p w14:paraId="20E40C19" w14:textId="2C64E51C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На кране </w:t>
      </w:r>
      <w:r w:rsidR="0029311E"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работает?</w:t>
      </w:r>
      <w:r w:rsidR="0029311E"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-</w:t>
      </w:r>
      <w:r w:rsidR="0029311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…</w:t>
      </w:r>
    </w:p>
    <w:p w14:paraId="67B0E735" w14:textId="6364ED50" w:rsidR="00664313" w:rsidRPr="00664313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 xml:space="preserve">Сады </w:t>
      </w:r>
      <w:r w:rsidR="0029311E"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разводит? -</w:t>
      </w:r>
      <w:r w:rsidRPr="0066431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.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..</w:t>
      </w:r>
    </w:p>
    <w:p w14:paraId="4D108703" w14:textId="77777777" w:rsidR="00715247" w:rsidRDefault="00664313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    Развитие речи дошкольника, </w:t>
      </w:r>
      <w:r w:rsidR="003C5EE6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особенно </w:t>
      </w:r>
      <w:r w:rsidRPr="00664313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имеющего нарушения в речевом развитии, процесс долгий, требующий от ребёнка концентрации внимания, усидчивости и терпения. Однако сделать этот процесс безболезненным, постепенным помогут речевые пятиминутки!</w:t>
      </w:r>
    </w:p>
    <w:p w14:paraId="16FD546E" w14:textId="77777777" w:rsidR="00715247" w:rsidRDefault="003C5EE6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3C5EE6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14:paraId="095C882F" w14:textId="78DB7370" w:rsidR="003C5EE6" w:rsidRPr="003C5EE6" w:rsidRDefault="00715247" w:rsidP="00664313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</w:t>
      </w:r>
      <w:r w:rsidR="003C5EE6" w:rsidRPr="003C5EE6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3C5EE6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учитель-логопед: Кочнева Анна Сергеевна</w:t>
      </w:r>
    </w:p>
    <w:p w14:paraId="6855642D" w14:textId="00150E14" w:rsidR="00EF0A14" w:rsidRPr="00664313" w:rsidRDefault="00EF0A14">
      <w:pPr>
        <w:rPr>
          <w:sz w:val="32"/>
          <w:szCs w:val="32"/>
        </w:rPr>
      </w:pPr>
    </w:p>
    <w:sectPr w:rsidR="00EF0A14" w:rsidRPr="00664313" w:rsidSect="00B12CC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57FF1" w14:textId="77777777" w:rsidR="00171F41" w:rsidRDefault="00171F41" w:rsidP="003C5EE6">
      <w:pPr>
        <w:spacing w:after="0" w:line="240" w:lineRule="auto"/>
      </w:pPr>
      <w:r>
        <w:separator/>
      </w:r>
    </w:p>
  </w:endnote>
  <w:endnote w:type="continuationSeparator" w:id="0">
    <w:p w14:paraId="09181BCB" w14:textId="77777777" w:rsidR="00171F41" w:rsidRDefault="00171F41" w:rsidP="003C5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40C72" w14:textId="77777777" w:rsidR="00171F41" w:rsidRDefault="00171F41" w:rsidP="003C5EE6">
      <w:pPr>
        <w:spacing w:after="0" w:line="240" w:lineRule="auto"/>
      </w:pPr>
      <w:r>
        <w:separator/>
      </w:r>
    </w:p>
  </w:footnote>
  <w:footnote w:type="continuationSeparator" w:id="0">
    <w:p w14:paraId="5106617B" w14:textId="77777777" w:rsidR="00171F41" w:rsidRDefault="00171F41" w:rsidP="003C5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101"/>
    <w:rsid w:val="000709B9"/>
    <w:rsid w:val="00171F41"/>
    <w:rsid w:val="0029311E"/>
    <w:rsid w:val="002E2BE6"/>
    <w:rsid w:val="003C5EE6"/>
    <w:rsid w:val="00664313"/>
    <w:rsid w:val="00715247"/>
    <w:rsid w:val="008C6908"/>
    <w:rsid w:val="00B12CCC"/>
    <w:rsid w:val="00EF0A14"/>
    <w:rsid w:val="00F060FB"/>
    <w:rsid w:val="00F23892"/>
    <w:rsid w:val="00F7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571A"/>
  <w15:docId w15:val="{FFB60560-ACC7-411F-9B8E-A672FF14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43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66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64313"/>
  </w:style>
  <w:style w:type="paragraph" w:customStyle="1" w:styleId="c137">
    <w:name w:val="c137"/>
    <w:basedOn w:val="a"/>
    <w:rsid w:val="0066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C5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5EE6"/>
  </w:style>
  <w:style w:type="paragraph" w:styleId="a5">
    <w:name w:val="footer"/>
    <w:basedOn w:val="a"/>
    <w:link w:val="a6"/>
    <w:uiPriority w:val="99"/>
    <w:unhideWhenUsed/>
    <w:rsid w:val="003C5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5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locadmin</cp:lastModifiedBy>
  <cp:revision>5</cp:revision>
  <dcterms:created xsi:type="dcterms:W3CDTF">2026-02-21T14:20:00Z</dcterms:created>
  <dcterms:modified xsi:type="dcterms:W3CDTF">2026-02-26T05:53:00Z</dcterms:modified>
</cp:coreProperties>
</file>