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BDA" w:rsidRDefault="00B70BDA" w:rsidP="00927FA3">
      <w:pPr>
        <w:spacing w:after="0" w:line="300" w:lineRule="atLeast"/>
        <w:jc w:val="center"/>
        <w:rPr>
          <w:noProof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039B6A8">
            <wp:simplePos x="0" y="0"/>
            <wp:positionH relativeFrom="page">
              <wp:align>left</wp:align>
            </wp:positionH>
            <wp:positionV relativeFrom="paragraph">
              <wp:posOffset>-813435</wp:posOffset>
            </wp:positionV>
            <wp:extent cx="8636000" cy="11176000"/>
            <wp:effectExtent l="0" t="0" r="0" b="635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111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t xml:space="preserve"> </w:t>
      </w:r>
      <w:r w:rsidR="00927FA3">
        <w:rPr>
          <w:noProof/>
          <w:lang w:eastAsia="ru-RU"/>
        </w:rPr>
        <mc:AlternateContent>
          <mc:Choice Requires="wps">
            <w:drawing>
              <wp:inline distT="0" distB="0" distL="0" distR="0" wp14:anchorId="53E94A68" wp14:editId="46CD3D01">
                <wp:extent cx="304800" cy="304800"/>
                <wp:effectExtent l="0" t="0" r="0" b="0"/>
                <wp:docPr id="1" name="AutoShape 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03EE16" id="AutoShape 1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B7wg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7z1g&#10;e8ICAADSBQAADgAAAAAAAAAAAAAAAAAuAgAAZHJzL2Uyb0RvYy54bWxQSwECLQAUAAYACAAAACEA&#10;TKDpLNgAAAADAQAADwAAAAAAAAAAAAAAAAAcBQAAZHJzL2Rvd25yZXYueG1sUEsFBgAAAAAEAAQA&#10;8wAAACEGAAAAAA==&#10;" filled="f" stroked="f">
                <o:lock v:ext="edit" aspectratio="t"/>
                <w10:anchorlock/>
              </v:rect>
            </w:pict>
          </mc:Fallback>
        </mc:AlternateContent>
      </w:r>
    </w:p>
    <w:p w:rsidR="00927FA3" w:rsidRPr="00927FA3" w:rsidRDefault="00927FA3" w:rsidP="00927FA3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b/>
          <w:i/>
          <w:color w:val="C45911" w:themeColor="accent2" w:themeShade="BF"/>
          <w:sz w:val="32"/>
          <w:szCs w:val="32"/>
          <w:shd w:val="clear" w:color="auto" w:fill="FFFFFF"/>
          <w:lang w:eastAsia="ru-RU"/>
        </w:rPr>
        <w:t>ДЕТИ И ЦИФРОВЫЕ ТЕХНОЛОГИИ. ЗА И ПРОТИВ</w:t>
      </w:r>
    </w:p>
    <w:p w:rsidR="00927FA3" w:rsidRPr="00927FA3" w:rsidRDefault="00927FA3" w:rsidP="00927FA3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В </w:t>
      </w:r>
      <w:r w:rsidR="0081525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многих 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странах проводятся исследования, касающиеся влияния цифровых технологий на развитие детей и подростков.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Эти исследования показывают, что представители поколения Z (зуммеры) демонстрируют признаки когнитивной отсталости в сравнении с предыдущими поколениями.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Исследования 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доказывают, что современные </w:t>
      </w:r>
      <w:r w:rsidR="0081525B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дети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показывают худшие результаты в тестах на внимание, память, чтение, математику и общий IQ.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Спад по результатам исследования начался в 2010 году.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Ученые связывают это с активным внедрением в обучение детей компьютеров. Такой формат обучения по словам ученых противоречит естественным биологическим механизмам восприятия информации человеком, который приспособлен к личному общению и самостоятельному глубокому анализу информации.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Многие известные российские логопеды бьют тревогу и говорят, что первые 3 года жизни ребенка – это </w:t>
      </w:r>
      <w:proofErr w:type="spellStart"/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сензитивный</w:t>
      </w:r>
      <w:proofErr w:type="spellEnd"/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, исключительно важный период развития речи ребенка. Родители и педагоги должны понимать, что речь формируется в процессе эмоциональных взаимоотношений и общения ребенка с близкими взрослыми.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Раннее начало использования гаджетов тормозит процесс развития навыков общения. Не случайно в последнее время появилось так много детей, развитие речи у которых задерживается на год-два и более. По большей части это дети, которых буквально положили рядом с гаджетами в два-три месяца и лишили живого общения.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B70BDA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Малыш должен слышать живую речь мамы и папы. Родители должны общаться с ребенком, рассказывать ему русские народные потешки и </w:t>
      </w:r>
      <w:proofErr w:type="spellStart"/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пестушки</w:t>
      </w:r>
      <w:proofErr w:type="spellEnd"/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, играть в народные игры («Сорока кашу варила», «Ехали-ехали»), петь колыбельные песни, уже с года читать или рассказывать самые простые русские народные сказки («Курочка Ряба», «Репка», «Теремок», «Волк и козлята»), и </w:t>
      </w:r>
    </w:p>
    <w:p w:rsidR="00B70BDA" w:rsidRDefault="00B70BDA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C82F2D7" wp14:editId="56AAFD4B">
            <wp:simplePos x="0" y="0"/>
            <wp:positionH relativeFrom="page">
              <wp:posOffset>13335</wp:posOffset>
            </wp:positionH>
            <wp:positionV relativeFrom="paragraph">
              <wp:posOffset>-819150</wp:posOffset>
            </wp:positionV>
            <wp:extent cx="8636000" cy="11176000"/>
            <wp:effectExtent l="0" t="0" r="0" b="6350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111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показывать иллюстрации к ним, а не включать аудиозапись. Для детей после трех лет полезно разыгрывание сказок с игрушками на столе.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 младшем дошкольном возрасте важную роль играют сюжетно-ролевые игры, в которых дети начинают копировать поведение взрослых. Именно в этот время происходит активное развитие мозга: развиваются творческие способности, повышается интеллектуальный уровень, совершенствуются навыки общения, взаимодействия со взрослыми и сверстниками. Постоянное использование гаджетов тормозит и эти процессы.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Для детей, с раннего возраста использующих гаджеты, характерно «клиповое мышление» – восприятие мира с помощью ярких коротких образов, при этом информация воспринимается разрозненно, фрагментарно, по принципу «увидел и забыл». Детям сложно удерживать в памяти предыдущие фразы при прослушивании текста, понимать смысл рассказа. Формируются проблемы с чтением: тексты сложно понимаются, чтение становится утомительным и неинтересным.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Алена Михайлова, врач-педиатр ООО «ИНВИТРО-Урал».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пишет о том, что у детей развиваются проблемы со зрением: снижение зрения, неправильная работа глазных мышц из-за постоянного быстрого мелькания ярких картинок.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 подростковом возрасте из-за постоянного использования гаджетов к трудностям в обучении присоединяются проблемы в социализации. У подростков формируются сложности в общении: живое общение заменяется на соцсети, дети выпадают из реальной жизни. При столкновении с проблемами такие подростки более склонны к стрессам, истерикам, депрессиям, в том числе с суицидальными мыслями.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B70BDA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Кстати, в СанПин нормы использования гаджетов даны только для детей с пяти лет. Использование гаджетов на занятиях с детьми в детском саду разрешено именно с этого возраста. Никаких «умных» зеркал, полов и столов на занятиях с детьми раннего дошкольного, </w:t>
      </w:r>
    </w:p>
    <w:p w:rsidR="00B70BDA" w:rsidRDefault="00B70BDA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4C82F2D7" wp14:editId="56AAFD4B">
            <wp:simplePos x="0" y="0"/>
            <wp:positionH relativeFrom="page">
              <wp:posOffset>32385</wp:posOffset>
            </wp:positionH>
            <wp:positionV relativeFrom="paragraph">
              <wp:posOffset>-719455</wp:posOffset>
            </wp:positionV>
            <wp:extent cx="8636000" cy="11176000"/>
            <wp:effectExtent l="0" t="0" r="0" b="635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111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младшего и среднего дошкольного возраста не должно быть категорически.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Яркие, быстро мелькающие картинки нарушают формирование зрительного аппарата, дают нагрузку незрелой нервной системе. Подмена общения с родными взрослыми на просмотр гаджетов нарушает формирование эмоциональных связей и ценностных ориентиров ребенка. Ребенку в этот возрастной период важно исследовать мир вокруг себя: потрогать, понюхать, попробовать на вкус, а виртуальный мир гаджета не способствует этому развитию.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Продолжительность непрерывного пользования гаджетами зависит от возраста ребенка: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• для детей 5-7 лет – не более 10 минут;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8-11 лет – 15 минут;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11-13 лет – 20 минут;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14-17лет – 25 минут.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Стоит обратить внимание на следующие настораживающие симптомы: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• ребенок теряет чувство времени и чувство меры за игрой в гаджете;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ребенок испытывает агрессию, ярость, у него начинается истерика при попытке забрать гаджет, ограничить время игры в гаджете;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ребенок теряет интерес к реальной жизни, не стремится играть с друзьями, не хочет гулять, играть в настольные, подвижные игры, рисовать, лепить и т.д. Эти занятия кажутся ребенку скучными;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у школьников падает успеваемость;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свободное время ребенок проводит, уединившись с гаджетом;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происходит постепенная утрата контакта с родителями: ребенок все меньше стремится к общению, замыкается в себе.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Почему у детей может формироваться зависимость от гаджетов?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B70BDA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Счастливый, гармонично развивающийся ребенок, скорее всего, не будет испытывать повышенную тягу к гаджетам. Чаще всего такая патологическая зависимость формируется, когда нарушено </w:t>
      </w:r>
    </w:p>
    <w:p w:rsidR="00B70BDA" w:rsidRDefault="00B70BDA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4C82F2D7" wp14:editId="56AAFD4B">
            <wp:simplePos x="0" y="0"/>
            <wp:positionH relativeFrom="page">
              <wp:posOffset>32385</wp:posOffset>
            </wp:positionH>
            <wp:positionV relativeFrom="paragraph">
              <wp:posOffset>-705485</wp:posOffset>
            </wp:positionV>
            <wp:extent cx="8636000" cy="11176000"/>
            <wp:effectExtent l="0" t="0" r="0" b="6350"/>
            <wp:wrapNone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0" cy="111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равновесие и гармония во внутреннем мире ребенка, когда есть незаполненная пустота: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семейные проблемы, ссоры между родителями;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неуверенность ребенка в себе, проблемы в общении со сверстниками;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недостаток контакта с окружающим миром: родители мало общаются с ребенком (не на тему учебы, например, а просто о жизни ребенка, его интересах, волнениях, событиях и др.), играют, гуляют, мало времени проводят вместе;</w:t>
      </w: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br/>
        <w:t>• у ребенка нет интересного занятия, которое бы его вдохновляло, стимулировало к самовыражению, творчеству и др.</w:t>
      </w: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927FA3" w:rsidRPr="00927FA3" w:rsidRDefault="00927FA3" w:rsidP="00927FA3">
      <w:pPr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927FA3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Уважаемые взрослые, папы и мамы, педагоги, помните, что от вас зависит будущее детей. Не доверяйте детей гаджетам!</w:t>
      </w:r>
    </w:p>
    <w:p w:rsidR="0082111E" w:rsidRPr="00927FA3" w:rsidRDefault="0082111E" w:rsidP="00927FA3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82111E" w:rsidRPr="00927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93E"/>
    <w:rsid w:val="0081525B"/>
    <w:rsid w:val="0082111E"/>
    <w:rsid w:val="00927FA3"/>
    <w:rsid w:val="00A86B74"/>
    <w:rsid w:val="00B70BDA"/>
    <w:rsid w:val="00E9093E"/>
    <w:rsid w:val="00F9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2A124"/>
  <w15:chartTrackingRefBased/>
  <w15:docId w15:val="{4A8A1AC7-6D72-4232-AB47-57F22A24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3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2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5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6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4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11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01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66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0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3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02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82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44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35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24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6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74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57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locadmin</cp:lastModifiedBy>
  <cp:revision>5</cp:revision>
  <dcterms:created xsi:type="dcterms:W3CDTF">2026-02-25T05:56:00Z</dcterms:created>
  <dcterms:modified xsi:type="dcterms:W3CDTF">2026-02-26T06:04:00Z</dcterms:modified>
</cp:coreProperties>
</file>